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0F8" w:rsidRPr="00EB271B" w:rsidRDefault="00A170F8" w:rsidP="008E3674">
      <w:pPr>
        <w:spacing w:line="348" w:lineRule="auto"/>
        <w:ind w:left="5670" w:right="333"/>
        <w:jc w:val="both"/>
        <w:rPr>
          <w:rFonts w:ascii="Times New Roman" w:hAnsi="Times New Roman"/>
          <w:sz w:val="30"/>
          <w:szCs w:val="30"/>
        </w:rPr>
      </w:pPr>
      <w:r w:rsidRPr="00EB271B">
        <w:rPr>
          <w:rFonts w:ascii="Times New Roman" w:hAnsi="Times New Roman"/>
          <w:sz w:val="30"/>
          <w:szCs w:val="30"/>
        </w:rPr>
        <w:t>Вносится Правительством Российской Федерации</w:t>
      </w:r>
    </w:p>
    <w:p w:rsidR="00A170F8" w:rsidRPr="00EB271B" w:rsidRDefault="00A170F8" w:rsidP="008E3674">
      <w:pPr>
        <w:spacing w:before="480" w:after="0" w:line="348" w:lineRule="auto"/>
        <w:ind w:left="5670" w:right="333"/>
        <w:jc w:val="right"/>
        <w:rPr>
          <w:rFonts w:ascii="Times New Roman" w:hAnsi="Times New Roman"/>
          <w:sz w:val="30"/>
          <w:szCs w:val="30"/>
        </w:rPr>
      </w:pPr>
      <w:r w:rsidRPr="00EB271B">
        <w:rPr>
          <w:rFonts w:ascii="Times New Roman" w:hAnsi="Times New Roman"/>
          <w:sz w:val="30"/>
          <w:szCs w:val="30"/>
        </w:rPr>
        <w:t>Проект</w:t>
      </w:r>
    </w:p>
    <w:p w:rsidR="00A170F8" w:rsidRPr="00EB271B" w:rsidRDefault="00A170F8" w:rsidP="008E3674">
      <w:pPr>
        <w:spacing w:before="840" w:after="0" w:line="348" w:lineRule="auto"/>
        <w:ind w:right="333"/>
        <w:jc w:val="center"/>
        <w:rPr>
          <w:rFonts w:ascii="Times New Roman" w:hAnsi="Times New Roman"/>
          <w:b/>
          <w:sz w:val="30"/>
          <w:szCs w:val="30"/>
        </w:rPr>
      </w:pPr>
      <w:r w:rsidRPr="00EB271B">
        <w:rPr>
          <w:rFonts w:ascii="Times New Roman" w:hAnsi="Times New Roman"/>
          <w:b/>
          <w:sz w:val="30"/>
          <w:szCs w:val="30"/>
        </w:rPr>
        <w:t>ФЕДЕРАЛЬНЫЙ ЗАК</w:t>
      </w:r>
      <w:bookmarkStart w:id="0" w:name="_GoBack"/>
      <w:bookmarkEnd w:id="0"/>
      <w:r w:rsidRPr="00EB271B">
        <w:rPr>
          <w:rFonts w:ascii="Times New Roman" w:hAnsi="Times New Roman"/>
          <w:b/>
          <w:sz w:val="30"/>
          <w:szCs w:val="30"/>
        </w:rPr>
        <w:t>ОН</w:t>
      </w:r>
    </w:p>
    <w:p w:rsidR="00A170F8" w:rsidRPr="00EB271B" w:rsidRDefault="00A170F8" w:rsidP="008E3674">
      <w:pPr>
        <w:spacing w:before="760" w:after="0" w:line="348" w:lineRule="auto"/>
        <w:jc w:val="center"/>
        <w:rPr>
          <w:rFonts w:ascii="Times New Roman" w:hAnsi="Times New Roman"/>
          <w:b/>
          <w:bCs/>
          <w:sz w:val="30"/>
          <w:szCs w:val="30"/>
        </w:rPr>
      </w:pPr>
      <w:r w:rsidRPr="00EB271B">
        <w:rPr>
          <w:rFonts w:ascii="Times New Roman" w:hAnsi="Times New Roman"/>
          <w:b/>
          <w:bCs/>
          <w:sz w:val="30"/>
          <w:szCs w:val="30"/>
        </w:rPr>
        <w:t>О внесении изменений в статью 6 Федерального закона «О связи»</w:t>
      </w:r>
      <w:r w:rsidR="00164961">
        <w:rPr>
          <w:rFonts w:ascii="Times New Roman" w:hAnsi="Times New Roman"/>
          <w:b/>
          <w:bCs/>
          <w:sz w:val="30"/>
          <w:szCs w:val="30"/>
        </w:rPr>
        <w:t xml:space="preserve"> </w:t>
      </w:r>
      <w:r w:rsidR="00164961">
        <w:rPr>
          <w:rFonts w:ascii="Times New Roman" w:hAnsi="Times New Roman"/>
          <w:b/>
          <w:bCs/>
          <w:sz w:val="30"/>
          <w:szCs w:val="30"/>
        </w:rPr>
        <w:br/>
        <w:t xml:space="preserve">и </w:t>
      </w:r>
      <w:r w:rsidR="004472AD">
        <w:rPr>
          <w:rFonts w:ascii="Times New Roman" w:hAnsi="Times New Roman"/>
          <w:b/>
          <w:bCs/>
          <w:sz w:val="30"/>
          <w:szCs w:val="30"/>
        </w:rPr>
        <w:t xml:space="preserve">статью 55 </w:t>
      </w:r>
      <w:r w:rsidR="00164961">
        <w:rPr>
          <w:rFonts w:ascii="Times New Roman" w:hAnsi="Times New Roman"/>
          <w:b/>
          <w:bCs/>
          <w:sz w:val="30"/>
          <w:szCs w:val="30"/>
        </w:rPr>
        <w:t>Градостроительн</w:t>
      </w:r>
      <w:r w:rsidR="004472AD">
        <w:rPr>
          <w:rFonts w:ascii="Times New Roman" w:hAnsi="Times New Roman"/>
          <w:b/>
          <w:bCs/>
          <w:sz w:val="30"/>
          <w:szCs w:val="30"/>
        </w:rPr>
        <w:t>ого</w:t>
      </w:r>
      <w:r w:rsidR="00164961">
        <w:rPr>
          <w:rFonts w:ascii="Times New Roman" w:hAnsi="Times New Roman"/>
          <w:b/>
          <w:bCs/>
          <w:sz w:val="30"/>
          <w:szCs w:val="30"/>
        </w:rPr>
        <w:t xml:space="preserve"> кодекс</w:t>
      </w:r>
      <w:r w:rsidR="004472AD">
        <w:rPr>
          <w:rFonts w:ascii="Times New Roman" w:hAnsi="Times New Roman"/>
          <w:b/>
          <w:bCs/>
          <w:sz w:val="30"/>
          <w:szCs w:val="30"/>
        </w:rPr>
        <w:t>а</w:t>
      </w:r>
      <w:r w:rsidR="00164961">
        <w:rPr>
          <w:rFonts w:ascii="Times New Roman" w:hAnsi="Times New Roman"/>
          <w:b/>
          <w:bCs/>
          <w:sz w:val="30"/>
          <w:szCs w:val="30"/>
        </w:rPr>
        <w:t xml:space="preserve"> Российской Федерации</w:t>
      </w:r>
    </w:p>
    <w:p w:rsidR="00A170F8" w:rsidRPr="00EB271B" w:rsidRDefault="00A170F8" w:rsidP="008E3674">
      <w:pPr>
        <w:pStyle w:val="a3"/>
        <w:spacing w:line="348" w:lineRule="auto"/>
        <w:ind w:firstLine="567"/>
        <w:rPr>
          <w:rFonts w:ascii="Times New Roman" w:hAnsi="Times New Roman"/>
          <w:sz w:val="30"/>
          <w:szCs w:val="30"/>
          <w:lang w:eastAsia="en-US"/>
        </w:rPr>
      </w:pPr>
    </w:p>
    <w:p w:rsidR="00A170F8" w:rsidRPr="00EB271B" w:rsidRDefault="00A170F8" w:rsidP="008E3674">
      <w:pPr>
        <w:pStyle w:val="a3"/>
        <w:spacing w:line="348" w:lineRule="auto"/>
        <w:ind w:firstLine="709"/>
        <w:jc w:val="both"/>
        <w:rPr>
          <w:rFonts w:ascii="Times New Roman" w:hAnsi="Times New Roman"/>
          <w:sz w:val="30"/>
          <w:szCs w:val="30"/>
          <w:lang w:eastAsia="en-US"/>
        </w:rPr>
      </w:pPr>
      <w:r w:rsidRPr="00EB271B">
        <w:rPr>
          <w:rFonts w:ascii="Times New Roman" w:hAnsi="Times New Roman"/>
          <w:b/>
          <w:sz w:val="30"/>
          <w:szCs w:val="30"/>
          <w:lang w:eastAsia="en-US"/>
        </w:rPr>
        <w:t>Статья 1</w:t>
      </w:r>
    </w:p>
    <w:p w:rsidR="00A170F8" w:rsidRPr="00EB271B" w:rsidRDefault="00A170F8" w:rsidP="008E3674">
      <w:pPr>
        <w:pStyle w:val="a3"/>
        <w:spacing w:line="360" w:lineRule="auto"/>
        <w:ind w:firstLine="709"/>
        <w:jc w:val="both"/>
        <w:rPr>
          <w:rFonts w:ascii="Times New Roman" w:hAnsi="Times New Roman"/>
          <w:sz w:val="30"/>
          <w:szCs w:val="30"/>
          <w:lang w:eastAsia="en-US"/>
        </w:rPr>
      </w:pPr>
      <w:r w:rsidRPr="00EB271B">
        <w:rPr>
          <w:rFonts w:ascii="Times New Roman" w:hAnsi="Times New Roman"/>
          <w:sz w:val="30"/>
          <w:szCs w:val="30"/>
          <w:lang w:eastAsia="en-US"/>
        </w:rPr>
        <w:t>Внести в статью 6 Федерального закона от 7 июля 2003 года</w:t>
      </w:r>
      <w:r w:rsidRPr="00EB271B">
        <w:rPr>
          <w:rFonts w:ascii="Times New Roman" w:hAnsi="Times New Roman"/>
          <w:sz w:val="30"/>
          <w:szCs w:val="30"/>
          <w:lang w:eastAsia="en-US"/>
        </w:rPr>
        <w:br/>
        <w:t xml:space="preserve">№ 126-ФЗ «О связи» (Собрание законодательства Российской Федерации, 2003, № 28, ст. 2895; 2004, № 35, ст. 3607; 2011, № 29, ст. 4284; 2016, </w:t>
      </w:r>
      <w:r w:rsidRPr="00EB271B">
        <w:rPr>
          <w:rFonts w:ascii="Times New Roman" w:hAnsi="Times New Roman"/>
          <w:sz w:val="30"/>
          <w:szCs w:val="30"/>
          <w:lang w:eastAsia="en-US"/>
        </w:rPr>
        <w:br/>
        <w:t>№ 15, ст. 2066; 2020, № 42, ст. 6525; 2024, № 15, ст. 1960, № 33, ст. 4999; 2025, № 30, ст. 4391,</w:t>
      </w:r>
      <w:r w:rsidR="00AA33B3">
        <w:rPr>
          <w:rFonts w:ascii="Times New Roman" w:hAnsi="Times New Roman"/>
          <w:sz w:val="30"/>
          <w:szCs w:val="30"/>
          <w:lang w:eastAsia="en-US"/>
        </w:rPr>
        <w:t xml:space="preserve"> ст. 4393, ст.</w:t>
      </w:r>
      <w:r w:rsidRPr="00EB271B">
        <w:rPr>
          <w:rFonts w:ascii="Times New Roman" w:hAnsi="Times New Roman"/>
          <w:sz w:val="30"/>
          <w:szCs w:val="30"/>
          <w:lang w:eastAsia="en-US"/>
        </w:rPr>
        <w:t xml:space="preserve"> 4400</w:t>
      </w:r>
      <w:r w:rsidR="00AA33B3">
        <w:rPr>
          <w:rFonts w:ascii="Times New Roman" w:hAnsi="Times New Roman"/>
          <w:sz w:val="30"/>
          <w:szCs w:val="30"/>
          <w:lang w:eastAsia="en-US"/>
        </w:rPr>
        <w:t>;</w:t>
      </w:r>
      <w:r w:rsidRPr="00EB271B">
        <w:rPr>
          <w:rFonts w:ascii="Times New Roman" w:hAnsi="Times New Roman"/>
          <w:sz w:val="30"/>
          <w:szCs w:val="30"/>
          <w:lang w:eastAsia="en-US"/>
        </w:rPr>
        <w:t xml:space="preserve"> № 52, ст. 8329) следующие изменения:</w:t>
      </w:r>
    </w:p>
    <w:p w:rsidR="00A170F8" w:rsidRPr="00EB271B" w:rsidRDefault="00A170F8" w:rsidP="008E3674">
      <w:pPr>
        <w:pStyle w:val="a3"/>
        <w:numPr>
          <w:ilvl w:val="0"/>
          <w:numId w:val="1"/>
        </w:numPr>
        <w:spacing w:line="348" w:lineRule="auto"/>
        <w:jc w:val="both"/>
        <w:rPr>
          <w:rFonts w:ascii="Times New Roman" w:hAnsi="Times New Roman"/>
          <w:b/>
          <w:bCs/>
          <w:sz w:val="30"/>
          <w:szCs w:val="30"/>
          <w:lang w:eastAsia="en-US"/>
        </w:rPr>
      </w:pPr>
      <w:r w:rsidRPr="00EB271B">
        <w:rPr>
          <w:rFonts w:ascii="Times New Roman" w:hAnsi="Times New Roman"/>
          <w:sz w:val="30"/>
          <w:szCs w:val="30"/>
          <w:lang w:eastAsia="en-US"/>
        </w:rPr>
        <w:t>дополнить пунктом 1</w:t>
      </w:r>
      <w:r w:rsidRPr="00EB271B">
        <w:rPr>
          <w:rFonts w:ascii="Times New Roman" w:hAnsi="Times New Roman"/>
          <w:sz w:val="30"/>
          <w:szCs w:val="30"/>
          <w:vertAlign w:val="superscript"/>
          <w:lang w:eastAsia="en-US"/>
        </w:rPr>
        <w:t>1</w:t>
      </w:r>
      <w:r w:rsidRPr="00EB271B">
        <w:rPr>
          <w:rFonts w:ascii="Times New Roman" w:hAnsi="Times New Roman"/>
          <w:sz w:val="30"/>
          <w:szCs w:val="30"/>
          <w:lang w:eastAsia="en-US"/>
        </w:rPr>
        <w:t xml:space="preserve"> следующего содержания:</w:t>
      </w:r>
    </w:p>
    <w:p w:rsidR="0043335C" w:rsidRPr="001D207D" w:rsidRDefault="00A170F8" w:rsidP="008E3674">
      <w:pPr>
        <w:pStyle w:val="a3"/>
        <w:spacing w:line="348" w:lineRule="auto"/>
        <w:ind w:firstLine="709"/>
        <w:jc w:val="both"/>
        <w:rPr>
          <w:rFonts w:ascii="Times New Roman" w:hAnsi="Times New Roman"/>
          <w:sz w:val="30"/>
          <w:szCs w:val="30"/>
          <w:lang w:eastAsia="en-US"/>
        </w:rPr>
      </w:pPr>
      <w:r w:rsidRPr="00EB271B">
        <w:rPr>
          <w:rFonts w:ascii="Times New Roman" w:hAnsi="Times New Roman"/>
          <w:sz w:val="30"/>
          <w:szCs w:val="30"/>
          <w:lang w:eastAsia="en-US"/>
        </w:rPr>
        <w:t>«1</w:t>
      </w:r>
      <w:r w:rsidRPr="00EB271B">
        <w:rPr>
          <w:rFonts w:ascii="Times New Roman" w:hAnsi="Times New Roman"/>
          <w:sz w:val="30"/>
          <w:szCs w:val="30"/>
          <w:vertAlign w:val="superscript"/>
          <w:lang w:eastAsia="en-US"/>
        </w:rPr>
        <w:t>1</w:t>
      </w:r>
      <w:r w:rsidRPr="00EB271B">
        <w:rPr>
          <w:rFonts w:ascii="Times New Roman" w:hAnsi="Times New Roman"/>
          <w:sz w:val="30"/>
          <w:szCs w:val="30"/>
          <w:lang w:eastAsia="en-US"/>
        </w:rPr>
        <w:t>.</w:t>
      </w:r>
      <w:r w:rsidR="0043335C">
        <w:rPr>
          <w:rFonts w:ascii="Times New Roman" w:hAnsi="Times New Roman"/>
          <w:sz w:val="30"/>
          <w:szCs w:val="30"/>
          <w:lang w:eastAsia="en-US"/>
        </w:rPr>
        <w:t xml:space="preserve"> </w:t>
      </w:r>
      <w:r w:rsidR="0043335C" w:rsidRPr="001D207D">
        <w:rPr>
          <w:rFonts w:ascii="Times New Roman" w:hAnsi="Times New Roman"/>
          <w:sz w:val="30"/>
          <w:szCs w:val="30"/>
          <w:lang w:eastAsia="en-US"/>
        </w:rPr>
        <w:t>В целях размещения в многоквартирных домах сетей связи, испол</w:t>
      </w:r>
      <w:r w:rsidR="0043335C">
        <w:rPr>
          <w:rFonts w:ascii="Times New Roman" w:hAnsi="Times New Roman"/>
          <w:sz w:val="30"/>
          <w:szCs w:val="30"/>
          <w:lang w:eastAsia="en-US"/>
        </w:rPr>
        <w:t>ьзуемых для оказания абонентам –</w:t>
      </w:r>
      <w:r w:rsidR="0043335C" w:rsidRPr="001D207D">
        <w:rPr>
          <w:rFonts w:ascii="Times New Roman" w:hAnsi="Times New Roman"/>
          <w:sz w:val="30"/>
          <w:szCs w:val="30"/>
          <w:lang w:eastAsia="en-US"/>
        </w:rPr>
        <w:t xml:space="preserve"> физическим лицам услуг связи по передаче данных и предоставлению доступа к информационно-телекоммуникационной сети «Интернет», инженерная инфраструктура связи должна быть рассчитана на одновременное размещение не менее чем трех сетей связи разных операторов связи. Указанное требование применяется при строительстве многоквартирных домов, а также при их реконструкции в случаях, предусмотренных абзацем четвертым настоящего пункта, и распространяется на инженерную инфраструктуру связи, создаваемую в таких домах, на земельных участках, на которых </w:t>
      </w:r>
      <w:r w:rsidR="0043335C" w:rsidRPr="001D207D">
        <w:rPr>
          <w:rFonts w:ascii="Times New Roman" w:hAnsi="Times New Roman"/>
          <w:sz w:val="30"/>
          <w:szCs w:val="30"/>
          <w:lang w:eastAsia="en-US"/>
        </w:rPr>
        <w:lastRenderedPageBreak/>
        <w:t>расположены такие дома, а также на земельных участках и территориях, на которых планируется строительство сетей связи, обеспечивающих подключение таких домов к сетям связи операторов связи.</w:t>
      </w:r>
    </w:p>
    <w:p w:rsidR="0043335C" w:rsidRPr="001D207D" w:rsidRDefault="0043335C" w:rsidP="008E3674">
      <w:pPr>
        <w:pStyle w:val="a3"/>
        <w:spacing w:line="348" w:lineRule="auto"/>
        <w:ind w:firstLine="709"/>
        <w:jc w:val="both"/>
        <w:rPr>
          <w:rFonts w:ascii="Times New Roman" w:hAnsi="Times New Roman"/>
          <w:sz w:val="30"/>
          <w:szCs w:val="30"/>
          <w:lang w:eastAsia="en-US"/>
        </w:rPr>
      </w:pPr>
      <w:r w:rsidRPr="001D207D">
        <w:rPr>
          <w:rFonts w:ascii="Times New Roman" w:hAnsi="Times New Roman"/>
          <w:sz w:val="30"/>
          <w:szCs w:val="30"/>
          <w:lang w:eastAsia="en-US"/>
        </w:rPr>
        <w:t>Под инженерной инфраструктурой связи понимается совокупность сооружений связи, включая линейно-кабельные сооружения связи, отдельных помещений, предназначенных или приспособленных для размещения средств</w:t>
      </w:r>
      <w:r>
        <w:rPr>
          <w:rFonts w:ascii="Times New Roman" w:hAnsi="Times New Roman"/>
          <w:sz w:val="30"/>
          <w:szCs w:val="30"/>
          <w:lang w:eastAsia="en-US"/>
        </w:rPr>
        <w:t xml:space="preserve"> и кабелей </w:t>
      </w:r>
      <w:r w:rsidRPr="001D207D">
        <w:rPr>
          <w:rFonts w:ascii="Times New Roman" w:hAnsi="Times New Roman"/>
          <w:sz w:val="30"/>
          <w:szCs w:val="30"/>
          <w:lang w:eastAsia="en-US"/>
        </w:rPr>
        <w:t xml:space="preserve">связи, а также мощностей инженерной инфраструктуры, необходимых для обеспечения функционирования </w:t>
      </w:r>
      <w:r>
        <w:rPr>
          <w:rFonts w:ascii="Times New Roman" w:hAnsi="Times New Roman"/>
          <w:sz w:val="30"/>
          <w:szCs w:val="30"/>
          <w:lang w:eastAsia="en-US"/>
        </w:rPr>
        <w:t>сети</w:t>
      </w:r>
      <w:r w:rsidRPr="001D207D">
        <w:rPr>
          <w:rFonts w:ascii="Times New Roman" w:hAnsi="Times New Roman"/>
          <w:sz w:val="30"/>
          <w:szCs w:val="30"/>
          <w:lang w:eastAsia="en-US"/>
        </w:rPr>
        <w:t xml:space="preserve"> связи.</w:t>
      </w:r>
    </w:p>
    <w:p w:rsidR="0043335C" w:rsidRDefault="0043335C" w:rsidP="008E3674">
      <w:pPr>
        <w:pStyle w:val="a3"/>
        <w:spacing w:line="348" w:lineRule="auto"/>
        <w:ind w:firstLine="709"/>
        <w:jc w:val="both"/>
        <w:rPr>
          <w:rFonts w:ascii="Times New Roman" w:hAnsi="Times New Roman"/>
          <w:sz w:val="30"/>
          <w:szCs w:val="30"/>
          <w:lang w:eastAsia="en-US"/>
        </w:rPr>
      </w:pPr>
      <w:r w:rsidRPr="001D207D">
        <w:rPr>
          <w:rFonts w:ascii="Times New Roman" w:hAnsi="Times New Roman"/>
          <w:sz w:val="30"/>
          <w:szCs w:val="30"/>
          <w:lang w:eastAsia="en-US"/>
        </w:rPr>
        <w:t xml:space="preserve">Требования настоящего пункта применяются в отношении многоквартирных домов, соответствующих критериям, установленным Правительством Российской Федерации. Требования к инженерной инфраструктуре связи устанавливаются Правительством Российской Федерации. </w:t>
      </w:r>
    </w:p>
    <w:p w:rsidR="0043335C" w:rsidRPr="001D207D" w:rsidRDefault="0043335C" w:rsidP="008E3674">
      <w:pPr>
        <w:pStyle w:val="a3"/>
        <w:spacing w:line="348" w:lineRule="auto"/>
        <w:ind w:firstLine="709"/>
        <w:jc w:val="both"/>
        <w:rPr>
          <w:rFonts w:ascii="Times New Roman" w:hAnsi="Times New Roman"/>
          <w:sz w:val="30"/>
          <w:szCs w:val="30"/>
          <w:lang w:eastAsia="en-US"/>
        </w:rPr>
      </w:pPr>
      <w:r w:rsidRPr="001D207D">
        <w:rPr>
          <w:rFonts w:ascii="Times New Roman" w:hAnsi="Times New Roman"/>
          <w:sz w:val="30"/>
          <w:szCs w:val="30"/>
          <w:lang w:eastAsia="en-US"/>
        </w:rPr>
        <w:t xml:space="preserve">Создание инженерной инфраструктуры связи в многоквартирном доме и на земельном участке, на котором он расположен, соответствующей требованию абзаца первого настоящего пункта, должно быть предусмотрено застройщиком в проектной документации при строительстве многоквартирного дома, а также при его реконструкции , если такая реконструкция предусматривает работы по устройству или переустройству инженерной инфраструктуры связи либо работы в отношении общего имущества такого дома и (или) его внутридомовых систем инженерно-технического обеспечения, входящих в состав общего имущества в многоквартирном доме, и затрагивающие места размещения инженерной инфраструктуры связи на земельном участке, на котором расположен многоквартирный дом. При этом в проектной документации должна быть предусмотрена возможность последующего подключения инженерной инфраструктуры связи многоквартирного дома к сетям связи операторов связи. При реконструкции многоквартирного дома в случаях, </w:t>
      </w:r>
      <w:r w:rsidRPr="001D207D">
        <w:rPr>
          <w:rFonts w:ascii="Times New Roman" w:hAnsi="Times New Roman"/>
          <w:sz w:val="30"/>
          <w:szCs w:val="30"/>
          <w:lang w:eastAsia="en-US"/>
        </w:rPr>
        <w:lastRenderedPageBreak/>
        <w:t>предусмотренных абзацем четвертым настоящего пункта, обеспечивается сохранение технической возможности одновременного размещения не менее чем трех сетей связи разных операторов связи в соответствии с требованием абзаца первого настоящего пункта.</w:t>
      </w:r>
    </w:p>
    <w:p w:rsidR="0043335C" w:rsidRPr="001D207D" w:rsidRDefault="0043335C" w:rsidP="008E3674">
      <w:pPr>
        <w:pStyle w:val="a3"/>
        <w:spacing w:line="348" w:lineRule="auto"/>
        <w:ind w:firstLine="709"/>
        <w:jc w:val="both"/>
        <w:rPr>
          <w:rFonts w:ascii="Times New Roman" w:hAnsi="Times New Roman"/>
          <w:sz w:val="30"/>
          <w:szCs w:val="30"/>
          <w:lang w:eastAsia="en-US"/>
        </w:rPr>
      </w:pPr>
      <w:r w:rsidRPr="001D207D">
        <w:rPr>
          <w:rFonts w:ascii="Times New Roman" w:hAnsi="Times New Roman"/>
          <w:sz w:val="30"/>
          <w:szCs w:val="30"/>
          <w:lang w:eastAsia="en-US"/>
        </w:rPr>
        <w:t xml:space="preserve">При строительстве многоквартирного дома, а также при его реконструкции в случаях, предусмотренных абзацем четвертым настоящего пункта, в случае отсутствия за пределами границ земельного участка, на котором расположен многоквартирный дом, линейно-кабельных сооружений связи, свободная </w:t>
      </w:r>
      <w:r w:rsidR="00F006AB">
        <w:rPr>
          <w:rFonts w:ascii="Times New Roman" w:hAnsi="Times New Roman"/>
          <w:sz w:val="30"/>
          <w:szCs w:val="30"/>
          <w:lang w:eastAsia="en-US"/>
        </w:rPr>
        <w:t xml:space="preserve">расчетная (проектная) </w:t>
      </w:r>
      <w:r w:rsidRPr="001D207D">
        <w:rPr>
          <w:rFonts w:ascii="Times New Roman" w:hAnsi="Times New Roman"/>
          <w:sz w:val="30"/>
          <w:szCs w:val="30"/>
          <w:lang w:eastAsia="en-US"/>
        </w:rPr>
        <w:t>емкость которых позволяет обеспечить размещение сетей связи не менее чем трех разных операторов связи, либо недостаточности такой емкости оператор связи, являющийся исполнителем по договору о подключении (технологическом присоединении) многоквартирного дома к сети электросвязи, обеспечивает строительство или реконструкцию необходимых линейно-кабельных сооружений связи с соблюдением требования абзаца первого настоящего пункта. Указанные мероприятия могут осуществляться иными лицами, в том числе застройщиком, по соглашению с исполнителем по договору о подключении (технологическом присоединении) в соответствии с законодательством о градостроительной деятельности.</w:t>
      </w:r>
    </w:p>
    <w:p w:rsidR="0043335C" w:rsidRPr="001D207D" w:rsidRDefault="0043335C" w:rsidP="008E3674">
      <w:pPr>
        <w:pStyle w:val="a3"/>
        <w:spacing w:line="348" w:lineRule="auto"/>
        <w:ind w:firstLine="709"/>
        <w:jc w:val="both"/>
        <w:rPr>
          <w:rFonts w:ascii="Times New Roman" w:hAnsi="Times New Roman"/>
          <w:sz w:val="30"/>
          <w:szCs w:val="30"/>
          <w:lang w:eastAsia="en-US"/>
        </w:rPr>
      </w:pPr>
      <w:r w:rsidRPr="001D207D">
        <w:rPr>
          <w:rFonts w:ascii="Times New Roman" w:hAnsi="Times New Roman"/>
          <w:sz w:val="30"/>
          <w:szCs w:val="30"/>
          <w:lang w:eastAsia="en-US"/>
        </w:rPr>
        <w:t>Ввод в эксплуатацию постр</w:t>
      </w:r>
      <w:r>
        <w:rPr>
          <w:rFonts w:ascii="Times New Roman" w:hAnsi="Times New Roman"/>
          <w:sz w:val="30"/>
          <w:szCs w:val="30"/>
          <w:lang w:eastAsia="en-US"/>
        </w:rPr>
        <w:t>о</w:t>
      </w:r>
      <w:r w:rsidRPr="001D207D">
        <w:rPr>
          <w:rFonts w:ascii="Times New Roman" w:hAnsi="Times New Roman"/>
          <w:sz w:val="30"/>
          <w:szCs w:val="30"/>
          <w:lang w:eastAsia="en-US"/>
        </w:rPr>
        <w:t>енных многоквартирных домов, на которые распространяются требования настоящего пункта, а также реконструированных многоквартирных домов в случаях, предусмотренных абзацем четвертым настоящего пункта, при несоответствии инженерной инфраструктуры связи в таких домах и на земельных участках, на которых они расположены, проектной документации, требованиям, установленным абзацем первым настоящего пункта и требованиям к инженерной инфраструктуре связи, установленным Правительством Россий</w:t>
      </w:r>
      <w:r>
        <w:rPr>
          <w:rFonts w:ascii="Times New Roman" w:hAnsi="Times New Roman"/>
          <w:sz w:val="30"/>
          <w:szCs w:val="30"/>
          <w:lang w:eastAsia="en-US"/>
        </w:rPr>
        <w:t>ской Федерации, не допускается.</w:t>
      </w:r>
    </w:p>
    <w:p w:rsidR="00A170F8" w:rsidRPr="00EB271B" w:rsidRDefault="0043335C" w:rsidP="008E3674">
      <w:pPr>
        <w:pStyle w:val="a3"/>
        <w:spacing w:line="348" w:lineRule="auto"/>
        <w:ind w:firstLine="709"/>
        <w:jc w:val="both"/>
        <w:rPr>
          <w:rFonts w:ascii="Times New Roman" w:hAnsi="Times New Roman"/>
          <w:sz w:val="30"/>
          <w:szCs w:val="30"/>
          <w:lang w:eastAsia="en-US"/>
        </w:rPr>
      </w:pPr>
      <w:r w:rsidRPr="001D207D">
        <w:rPr>
          <w:rFonts w:ascii="Times New Roman" w:hAnsi="Times New Roman"/>
          <w:sz w:val="30"/>
          <w:szCs w:val="30"/>
          <w:lang w:eastAsia="en-US"/>
        </w:rPr>
        <w:lastRenderedPageBreak/>
        <w:t>Размещение в инженерной инфраструктуре связи многоквартирного дома, соответствующей требованию абзаца первого настоящего пункта, более одной сети связи одного оператора связи, а также сетей связи операторов связи, входящих в одну группу лиц между собой либо с застройщиком или лицом, осуществляющим управление таким домом, не допускается, если такое размещение препятствует обеспечению возможности одновременного размещения сетей связи не менее чем трех операторов связи, не входящих между собой в одну группу лиц и не входящих в одну группу лиц с указанными лицами в соответствии со статьей 9 Федерального закона от 26 июля 2006 года № 135-ФЗ «О защите конкуренции». Указанный запрет распространяется также на размещение сетей связи в линейно-кабельных сооружениях связи, предназначенных для подключения многоквартирного дома к сетям связи операторов связи и расположенных на земельном участке, на котором расположен такой дом, а также за его границами.</w:t>
      </w:r>
      <w:r w:rsidR="00A170F8" w:rsidRPr="00EB271B">
        <w:rPr>
          <w:rFonts w:ascii="Times New Roman" w:hAnsi="Times New Roman"/>
          <w:sz w:val="30"/>
          <w:szCs w:val="30"/>
          <w:lang w:eastAsia="en-US"/>
        </w:rPr>
        <w:t>»;</w:t>
      </w:r>
    </w:p>
    <w:p w:rsidR="00A170F8" w:rsidRPr="00EB271B" w:rsidRDefault="00A170F8" w:rsidP="008E3674">
      <w:pPr>
        <w:pStyle w:val="a3"/>
        <w:numPr>
          <w:ilvl w:val="0"/>
          <w:numId w:val="1"/>
        </w:numPr>
        <w:spacing w:line="348" w:lineRule="auto"/>
        <w:jc w:val="both"/>
        <w:rPr>
          <w:rFonts w:ascii="Times New Roman" w:hAnsi="Times New Roman"/>
          <w:sz w:val="30"/>
          <w:szCs w:val="30"/>
          <w:lang w:eastAsia="en-US"/>
        </w:rPr>
      </w:pPr>
      <w:r w:rsidRPr="00EB271B">
        <w:rPr>
          <w:rFonts w:ascii="Times New Roman" w:hAnsi="Times New Roman"/>
          <w:sz w:val="30"/>
          <w:szCs w:val="30"/>
          <w:lang w:eastAsia="en-US"/>
        </w:rPr>
        <w:t>пункт 2 дополнить абзацем следующего содержания:</w:t>
      </w:r>
    </w:p>
    <w:p w:rsidR="00A170F8" w:rsidRPr="00EB271B" w:rsidRDefault="00A170F8" w:rsidP="008E3674">
      <w:pPr>
        <w:pStyle w:val="a3"/>
        <w:spacing w:line="348" w:lineRule="auto"/>
        <w:ind w:firstLine="709"/>
        <w:jc w:val="both"/>
        <w:rPr>
          <w:rFonts w:ascii="Times New Roman" w:hAnsi="Times New Roman"/>
          <w:sz w:val="30"/>
          <w:szCs w:val="30"/>
          <w:lang w:eastAsia="en-US"/>
        </w:rPr>
      </w:pPr>
      <w:r w:rsidRPr="00EB271B">
        <w:rPr>
          <w:rFonts w:ascii="Times New Roman" w:hAnsi="Times New Roman"/>
          <w:sz w:val="30"/>
          <w:szCs w:val="30"/>
          <w:lang w:eastAsia="en-US"/>
        </w:rPr>
        <w:t xml:space="preserve">«При участии в реализации мероприятий, направленных на создание и (или) развитие сетей связи на территориях </w:t>
      </w:r>
      <w:r w:rsidR="00E5269F">
        <w:rPr>
          <w:rFonts w:ascii="Times New Roman" w:hAnsi="Times New Roman"/>
          <w:sz w:val="30"/>
          <w:szCs w:val="30"/>
          <w:lang w:eastAsia="en-US"/>
        </w:rPr>
        <w:t>субъектов Российской Федерации и</w:t>
      </w:r>
      <w:r w:rsidRPr="00EB271B">
        <w:rPr>
          <w:rFonts w:ascii="Times New Roman" w:hAnsi="Times New Roman"/>
          <w:sz w:val="30"/>
          <w:szCs w:val="30"/>
          <w:lang w:eastAsia="en-US"/>
        </w:rPr>
        <w:t xml:space="preserve"> муниципальных образований, органы государственной власти субъектов Российской Федерации и органы местного самоуправления должны учитывать требования абзаца первого пункта 1</w:t>
      </w:r>
      <w:r w:rsidRPr="00EB271B">
        <w:rPr>
          <w:rFonts w:ascii="Times New Roman" w:hAnsi="Times New Roman"/>
          <w:sz w:val="30"/>
          <w:szCs w:val="30"/>
          <w:vertAlign w:val="superscript"/>
          <w:lang w:eastAsia="en-US"/>
        </w:rPr>
        <w:t>1</w:t>
      </w:r>
      <w:r w:rsidRPr="00EB271B">
        <w:rPr>
          <w:rFonts w:ascii="Times New Roman" w:hAnsi="Times New Roman"/>
          <w:sz w:val="30"/>
          <w:szCs w:val="30"/>
          <w:lang w:eastAsia="en-US"/>
        </w:rPr>
        <w:t xml:space="preserve"> настоящей статьи</w:t>
      </w:r>
      <w:r w:rsidR="00F553BA" w:rsidRPr="00F553BA">
        <w:rPr>
          <w:rFonts w:ascii="Times New Roman" w:hAnsi="Times New Roman"/>
          <w:sz w:val="30"/>
          <w:szCs w:val="30"/>
          <w:lang w:eastAsia="en-US"/>
        </w:rPr>
        <w:t xml:space="preserve"> посредством </w:t>
      </w:r>
      <w:r w:rsidR="00164961">
        <w:rPr>
          <w:rFonts w:ascii="Times New Roman" w:hAnsi="Times New Roman"/>
          <w:sz w:val="30"/>
          <w:szCs w:val="30"/>
          <w:lang w:eastAsia="en-US"/>
        </w:rPr>
        <w:t xml:space="preserve">включения в </w:t>
      </w:r>
      <w:r w:rsidR="00164961" w:rsidRPr="00164961">
        <w:rPr>
          <w:rFonts w:ascii="Times New Roman" w:hAnsi="Times New Roman"/>
          <w:sz w:val="30"/>
          <w:szCs w:val="30"/>
          <w:lang w:eastAsia="en-US"/>
        </w:rPr>
        <w:t>схем</w:t>
      </w:r>
      <w:r w:rsidR="00164961">
        <w:rPr>
          <w:rFonts w:ascii="Times New Roman" w:hAnsi="Times New Roman"/>
          <w:sz w:val="30"/>
          <w:szCs w:val="30"/>
          <w:lang w:eastAsia="en-US"/>
        </w:rPr>
        <w:t>ы</w:t>
      </w:r>
      <w:r w:rsidR="00164961" w:rsidRPr="00164961">
        <w:rPr>
          <w:rFonts w:ascii="Times New Roman" w:hAnsi="Times New Roman"/>
          <w:sz w:val="30"/>
          <w:szCs w:val="30"/>
          <w:lang w:eastAsia="en-US"/>
        </w:rPr>
        <w:t xml:space="preserve"> территориального планирования муниципальных районов</w:t>
      </w:r>
      <w:r w:rsidR="00164961">
        <w:rPr>
          <w:rFonts w:ascii="Times New Roman" w:hAnsi="Times New Roman"/>
          <w:sz w:val="30"/>
          <w:szCs w:val="30"/>
          <w:lang w:eastAsia="en-US"/>
        </w:rPr>
        <w:t>,</w:t>
      </w:r>
      <w:r w:rsidR="00164961" w:rsidRPr="00164961">
        <w:rPr>
          <w:rFonts w:ascii="Times New Roman" w:hAnsi="Times New Roman"/>
          <w:sz w:val="30"/>
          <w:szCs w:val="30"/>
          <w:lang w:eastAsia="en-US"/>
        </w:rPr>
        <w:t xml:space="preserve"> проект</w:t>
      </w:r>
      <w:r w:rsidR="00164961">
        <w:rPr>
          <w:rFonts w:ascii="Times New Roman" w:hAnsi="Times New Roman"/>
          <w:sz w:val="30"/>
          <w:szCs w:val="30"/>
          <w:lang w:eastAsia="en-US"/>
        </w:rPr>
        <w:t>ы</w:t>
      </w:r>
      <w:r w:rsidR="00164961" w:rsidRPr="00164961">
        <w:rPr>
          <w:rFonts w:ascii="Times New Roman" w:hAnsi="Times New Roman"/>
          <w:sz w:val="30"/>
          <w:szCs w:val="30"/>
          <w:lang w:eastAsia="en-US"/>
        </w:rPr>
        <w:t xml:space="preserve"> генеральных планов поселений, муниципальных округов</w:t>
      </w:r>
      <w:r w:rsidR="00164961">
        <w:rPr>
          <w:rFonts w:ascii="Times New Roman" w:hAnsi="Times New Roman"/>
          <w:sz w:val="30"/>
          <w:szCs w:val="30"/>
          <w:lang w:eastAsia="en-US"/>
        </w:rPr>
        <w:t>, городских округов соответствующих сведений о планируемом размещении</w:t>
      </w:r>
      <w:r w:rsidR="005008A1">
        <w:rPr>
          <w:rFonts w:ascii="Times New Roman" w:hAnsi="Times New Roman"/>
          <w:sz w:val="30"/>
          <w:szCs w:val="30"/>
          <w:lang w:eastAsia="en-US"/>
        </w:rPr>
        <w:t xml:space="preserve"> инженерной инфраструктуры связи</w:t>
      </w:r>
      <w:r w:rsidRPr="00EB271B">
        <w:rPr>
          <w:rFonts w:ascii="Times New Roman" w:hAnsi="Times New Roman"/>
          <w:sz w:val="30"/>
          <w:szCs w:val="30"/>
          <w:lang w:eastAsia="en-US"/>
        </w:rPr>
        <w:t>.</w:t>
      </w:r>
      <w:r w:rsidR="001A0AAA">
        <w:rPr>
          <w:rFonts w:ascii="Times New Roman" w:hAnsi="Times New Roman"/>
          <w:sz w:val="30"/>
          <w:szCs w:val="30"/>
          <w:lang w:eastAsia="en-US"/>
        </w:rPr>
        <w:t>»;</w:t>
      </w:r>
    </w:p>
    <w:p w:rsidR="00A170F8" w:rsidRPr="00EB271B" w:rsidRDefault="00A170F8" w:rsidP="008E3674">
      <w:pPr>
        <w:pStyle w:val="a4"/>
        <w:numPr>
          <w:ilvl w:val="0"/>
          <w:numId w:val="1"/>
        </w:numPr>
        <w:spacing w:after="0" w:line="348" w:lineRule="auto"/>
        <w:jc w:val="both"/>
        <w:rPr>
          <w:rFonts w:ascii="Times New Roman" w:hAnsi="Times New Roman"/>
          <w:sz w:val="30"/>
          <w:szCs w:val="30"/>
        </w:rPr>
      </w:pPr>
      <w:r w:rsidRPr="00EB271B">
        <w:rPr>
          <w:rFonts w:ascii="Times New Roman" w:hAnsi="Times New Roman"/>
          <w:sz w:val="30"/>
          <w:szCs w:val="30"/>
        </w:rPr>
        <w:t>дополнить пунктом 5</w:t>
      </w:r>
      <w:r w:rsidRPr="00EB271B">
        <w:rPr>
          <w:rFonts w:ascii="Times New Roman" w:hAnsi="Times New Roman"/>
          <w:sz w:val="30"/>
          <w:szCs w:val="30"/>
          <w:vertAlign w:val="superscript"/>
        </w:rPr>
        <w:t>1</w:t>
      </w:r>
      <w:r w:rsidRPr="00EB271B">
        <w:rPr>
          <w:rFonts w:ascii="Times New Roman" w:hAnsi="Times New Roman"/>
          <w:sz w:val="30"/>
          <w:szCs w:val="30"/>
        </w:rPr>
        <w:t xml:space="preserve"> следующего содержания:</w:t>
      </w:r>
    </w:p>
    <w:p w:rsidR="00C33A1C" w:rsidRDefault="00A170F8" w:rsidP="008E3674">
      <w:pPr>
        <w:pStyle w:val="a3"/>
        <w:tabs>
          <w:tab w:val="left" w:pos="1134"/>
        </w:tabs>
        <w:spacing w:line="348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EB271B">
        <w:rPr>
          <w:rFonts w:ascii="Times New Roman" w:hAnsi="Times New Roman"/>
          <w:sz w:val="30"/>
          <w:szCs w:val="30"/>
          <w:lang w:eastAsia="en-US"/>
        </w:rPr>
        <w:t>«5</w:t>
      </w:r>
      <w:r w:rsidRPr="00EB271B">
        <w:rPr>
          <w:rFonts w:ascii="Times New Roman" w:hAnsi="Times New Roman"/>
          <w:sz w:val="30"/>
          <w:szCs w:val="30"/>
          <w:vertAlign w:val="superscript"/>
          <w:lang w:eastAsia="en-US"/>
        </w:rPr>
        <w:t>1</w:t>
      </w:r>
      <w:r w:rsidRPr="00EB271B">
        <w:rPr>
          <w:rFonts w:ascii="Times New Roman" w:hAnsi="Times New Roman"/>
          <w:sz w:val="30"/>
          <w:szCs w:val="30"/>
          <w:lang w:eastAsia="en-US"/>
        </w:rPr>
        <w:t xml:space="preserve">. </w:t>
      </w:r>
      <w:r w:rsidR="00C602E8" w:rsidRPr="00EB271B">
        <w:rPr>
          <w:rFonts w:ascii="Times New Roman" w:hAnsi="Times New Roman"/>
          <w:sz w:val="30"/>
          <w:szCs w:val="30"/>
        </w:rPr>
        <w:t xml:space="preserve">В целях оказания </w:t>
      </w:r>
      <w:r w:rsidR="002E134F" w:rsidRPr="002E134F">
        <w:rPr>
          <w:rFonts w:ascii="Times New Roman" w:hAnsi="Times New Roman"/>
          <w:sz w:val="30"/>
          <w:szCs w:val="30"/>
        </w:rPr>
        <w:t xml:space="preserve">услуг связи по передаче данных и предоставлению доступа к информационно-телекоммуникационной сети </w:t>
      </w:r>
      <w:r w:rsidR="002E134F">
        <w:rPr>
          <w:rFonts w:ascii="Times New Roman" w:hAnsi="Times New Roman"/>
          <w:sz w:val="30"/>
          <w:szCs w:val="30"/>
        </w:rPr>
        <w:t>«</w:t>
      </w:r>
      <w:r w:rsidR="002E134F" w:rsidRPr="002E134F">
        <w:rPr>
          <w:rFonts w:ascii="Times New Roman" w:hAnsi="Times New Roman"/>
          <w:sz w:val="30"/>
          <w:szCs w:val="30"/>
        </w:rPr>
        <w:t>Интернет</w:t>
      </w:r>
      <w:r w:rsidR="002E134F">
        <w:rPr>
          <w:rFonts w:ascii="Times New Roman" w:hAnsi="Times New Roman"/>
          <w:sz w:val="30"/>
          <w:szCs w:val="30"/>
        </w:rPr>
        <w:t>»</w:t>
      </w:r>
      <w:r w:rsidR="00C602E8" w:rsidRPr="00EB271B">
        <w:rPr>
          <w:rFonts w:ascii="Times New Roman" w:hAnsi="Times New Roman"/>
          <w:sz w:val="30"/>
          <w:szCs w:val="30"/>
        </w:rPr>
        <w:t xml:space="preserve"> в многоквартирном доме собственник, уполномоченн</w:t>
      </w:r>
      <w:r w:rsidR="00221449">
        <w:rPr>
          <w:rFonts w:ascii="Times New Roman" w:hAnsi="Times New Roman"/>
          <w:sz w:val="30"/>
          <w:szCs w:val="30"/>
        </w:rPr>
        <w:t xml:space="preserve">ое им </w:t>
      </w:r>
      <w:r w:rsidR="00221449">
        <w:rPr>
          <w:rFonts w:ascii="Times New Roman" w:hAnsi="Times New Roman"/>
          <w:sz w:val="30"/>
          <w:szCs w:val="30"/>
        </w:rPr>
        <w:lastRenderedPageBreak/>
        <w:t>лицо</w:t>
      </w:r>
      <w:r w:rsidR="00C602E8" w:rsidRPr="00EB271B">
        <w:rPr>
          <w:rFonts w:ascii="Times New Roman" w:hAnsi="Times New Roman"/>
          <w:sz w:val="30"/>
          <w:szCs w:val="30"/>
        </w:rPr>
        <w:t xml:space="preserve"> или ин</w:t>
      </w:r>
      <w:r w:rsidR="00221449">
        <w:rPr>
          <w:rFonts w:ascii="Times New Roman" w:hAnsi="Times New Roman"/>
          <w:sz w:val="30"/>
          <w:szCs w:val="30"/>
        </w:rPr>
        <w:t>ой владеле</w:t>
      </w:r>
      <w:r w:rsidR="00C602E8" w:rsidRPr="00EB271B">
        <w:rPr>
          <w:rFonts w:ascii="Times New Roman" w:hAnsi="Times New Roman"/>
          <w:sz w:val="30"/>
          <w:szCs w:val="30"/>
        </w:rPr>
        <w:t xml:space="preserve">ц </w:t>
      </w:r>
      <w:r w:rsidR="0043335C">
        <w:rPr>
          <w:rFonts w:ascii="Times New Roman" w:hAnsi="Times New Roman"/>
          <w:sz w:val="30"/>
          <w:szCs w:val="30"/>
        </w:rPr>
        <w:t>инженерной инфраструктуры</w:t>
      </w:r>
      <w:r w:rsidR="00C602E8" w:rsidRPr="00EB271B">
        <w:rPr>
          <w:rFonts w:ascii="Times New Roman" w:hAnsi="Times New Roman"/>
          <w:sz w:val="30"/>
          <w:szCs w:val="30"/>
        </w:rPr>
        <w:t xml:space="preserve"> связ</w:t>
      </w:r>
      <w:r w:rsidR="0043335C">
        <w:rPr>
          <w:rFonts w:ascii="Times New Roman" w:hAnsi="Times New Roman"/>
          <w:sz w:val="30"/>
          <w:szCs w:val="30"/>
        </w:rPr>
        <w:t>и, используемой</w:t>
      </w:r>
      <w:r w:rsidR="00C602E8" w:rsidRPr="00EB271B">
        <w:rPr>
          <w:rFonts w:ascii="Times New Roman" w:hAnsi="Times New Roman"/>
          <w:sz w:val="30"/>
          <w:szCs w:val="30"/>
        </w:rPr>
        <w:t xml:space="preserve"> для размещения сетей связи, посредством </w:t>
      </w:r>
      <w:r w:rsidR="0043335C" w:rsidRPr="00EB271B">
        <w:rPr>
          <w:rFonts w:ascii="Times New Roman" w:hAnsi="Times New Roman"/>
          <w:sz w:val="30"/>
          <w:szCs w:val="30"/>
        </w:rPr>
        <w:t>которых</w:t>
      </w:r>
      <w:r w:rsidR="00C602E8" w:rsidRPr="00EB271B">
        <w:rPr>
          <w:rFonts w:ascii="Times New Roman" w:hAnsi="Times New Roman"/>
          <w:sz w:val="30"/>
          <w:szCs w:val="30"/>
        </w:rPr>
        <w:t xml:space="preserve"> оказываются</w:t>
      </w:r>
      <w:r w:rsidR="002E134F">
        <w:rPr>
          <w:rFonts w:ascii="Times New Roman" w:hAnsi="Times New Roman"/>
          <w:sz w:val="30"/>
          <w:szCs w:val="30"/>
        </w:rPr>
        <w:t xml:space="preserve"> </w:t>
      </w:r>
      <w:r w:rsidR="00C602E8" w:rsidRPr="00EB271B">
        <w:rPr>
          <w:rFonts w:ascii="Times New Roman" w:hAnsi="Times New Roman"/>
          <w:sz w:val="30"/>
          <w:szCs w:val="30"/>
        </w:rPr>
        <w:t>услуги связи</w:t>
      </w:r>
      <w:r w:rsidR="00AD568E">
        <w:rPr>
          <w:rFonts w:ascii="Times New Roman" w:hAnsi="Times New Roman"/>
          <w:sz w:val="30"/>
          <w:szCs w:val="30"/>
        </w:rPr>
        <w:t xml:space="preserve"> в таком доме</w:t>
      </w:r>
      <w:r w:rsidR="00C602E8" w:rsidRPr="00EB271B">
        <w:rPr>
          <w:rFonts w:ascii="Times New Roman" w:hAnsi="Times New Roman"/>
          <w:sz w:val="30"/>
          <w:szCs w:val="30"/>
        </w:rPr>
        <w:t xml:space="preserve">, </w:t>
      </w:r>
      <w:r w:rsidR="00C33A1C">
        <w:rPr>
          <w:rFonts w:ascii="Times New Roman" w:hAnsi="Times New Roman"/>
          <w:sz w:val="30"/>
          <w:szCs w:val="30"/>
        </w:rPr>
        <w:t xml:space="preserve">обязан обеспечить оператору связи </w:t>
      </w:r>
      <w:r w:rsidR="00C33A1C" w:rsidRPr="00EB271B">
        <w:rPr>
          <w:rFonts w:ascii="Times New Roman" w:hAnsi="Times New Roman"/>
          <w:sz w:val="30"/>
          <w:szCs w:val="30"/>
        </w:rPr>
        <w:t>доступ к так</w:t>
      </w:r>
      <w:r w:rsidR="00B37BFA">
        <w:rPr>
          <w:rFonts w:ascii="Times New Roman" w:hAnsi="Times New Roman"/>
          <w:sz w:val="30"/>
          <w:szCs w:val="30"/>
        </w:rPr>
        <w:t xml:space="preserve">ой </w:t>
      </w:r>
      <w:r w:rsidR="00B37BFA" w:rsidRPr="00B37BFA">
        <w:rPr>
          <w:rFonts w:ascii="Times New Roman" w:hAnsi="Times New Roman"/>
          <w:sz w:val="30"/>
          <w:szCs w:val="30"/>
        </w:rPr>
        <w:t>инженерной</w:t>
      </w:r>
      <w:r w:rsidR="00B37BFA">
        <w:rPr>
          <w:rFonts w:ascii="Times New Roman" w:hAnsi="Times New Roman"/>
          <w:sz w:val="30"/>
          <w:szCs w:val="30"/>
        </w:rPr>
        <w:t xml:space="preserve"> инфраструктуре связи</w:t>
      </w:r>
      <w:r w:rsidR="00B37BFA" w:rsidRPr="00EB271B">
        <w:rPr>
          <w:rFonts w:ascii="Times New Roman" w:hAnsi="Times New Roman"/>
          <w:sz w:val="30"/>
          <w:szCs w:val="30"/>
        </w:rPr>
        <w:t xml:space="preserve"> </w:t>
      </w:r>
      <w:r w:rsidR="00C33A1C" w:rsidRPr="00C33A1C">
        <w:rPr>
          <w:rFonts w:ascii="Times New Roman" w:hAnsi="Times New Roman"/>
          <w:sz w:val="30"/>
          <w:szCs w:val="30"/>
        </w:rPr>
        <w:t>в целях размещения сетей</w:t>
      </w:r>
      <w:r w:rsidR="00C33A1C">
        <w:rPr>
          <w:rFonts w:ascii="Times New Roman" w:hAnsi="Times New Roman"/>
          <w:sz w:val="30"/>
          <w:szCs w:val="30"/>
        </w:rPr>
        <w:t xml:space="preserve"> </w:t>
      </w:r>
      <w:r w:rsidR="00C33A1C" w:rsidRPr="00C33A1C">
        <w:rPr>
          <w:rFonts w:ascii="Times New Roman" w:hAnsi="Times New Roman"/>
          <w:sz w:val="30"/>
          <w:szCs w:val="30"/>
        </w:rPr>
        <w:t>связи за плату, не превышающую сумму экономически обоснованных расходов</w:t>
      </w:r>
      <w:r w:rsidR="00C33A1C">
        <w:rPr>
          <w:rFonts w:ascii="Times New Roman" w:hAnsi="Times New Roman"/>
          <w:sz w:val="30"/>
          <w:szCs w:val="30"/>
        </w:rPr>
        <w:t xml:space="preserve"> </w:t>
      </w:r>
      <w:r w:rsidR="00C33A1C" w:rsidRPr="00C33A1C">
        <w:rPr>
          <w:rFonts w:ascii="Times New Roman" w:hAnsi="Times New Roman"/>
          <w:sz w:val="30"/>
          <w:szCs w:val="30"/>
        </w:rPr>
        <w:t>и необходимой прибыли.</w:t>
      </w:r>
      <w:r w:rsidR="00BC5678">
        <w:rPr>
          <w:rFonts w:ascii="Times New Roman" w:hAnsi="Times New Roman"/>
          <w:sz w:val="30"/>
          <w:szCs w:val="30"/>
        </w:rPr>
        <w:t xml:space="preserve"> </w:t>
      </w:r>
      <w:r w:rsidR="00BC5678" w:rsidRPr="00BC5678">
        <w:rPr>
          <w:rFonts w:ascii="Times New Roman" w:hAnsi="Times New Roman"/>
          <w:sz w:val="30"/>
          <w:szCs w:val="30"/>
        </w:rPr>
        <w:t>Положения настоящего пункта не распространяются на отношения, связанные с размещением сетей связи на объектах общего имущества многоквартирного дома в соответствии с пунктом 6 настоящей статьи и частью 4.2 статьи 36 Жилищного кодекса Российской Федерации.</w:t>
      </w:r>
    </w:p>
    <w:p w:rsidR="00AD568E" w:rsidRPr="00AD568E" w:rsidRDefault="00A170F8" w:rsidP="008E3674">
      <w:pPr>
        <w:spacing w:after="0" w:line="348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EB271B">
        <w:rPr>
          <w:rFonts w:ascii="Times New Roman" w:hAnsi="Times New Roman"/>
          <w:sz w:val="30"/>
          <w:szCs w:val="30"/>
        </w:rPr>
        <w:t xml:space="preserve">Собственникам </w:t>
      </w:r>
      <w:r w:rsidR="004D2D41" w:rsidRPr="00EB271B">
        <w:rPr>
          <w:rFonts w:ascii="Times New Roman" w:hAnsi="Times New Roman"/>
          <w:sz w:val="30"/>
          <w:szCs w:val="30"/>
        </w:rPr>
        <w:t>инженерной инфраструктуры связи</w:t>
      </w:r>
      <w:r w:rsidRPr="00EB271B">
        <w:rPr>
          <w:rFonts w:ascii="Times New Roman" w:hAnsi="Times New Roman"/>
          <w:sz w:val="30"/>
          <w:szCs w:val="30"/>
        </w:rPr>
        <w:t>, используем</w:t>
      </w:r>
      <w:r w:rsidR="004D2D41" w:rsidRPr="00EB271B">
        <w:rPr>
          <w:rFonts w:ascii="Times New Roman" w:hAnsi="Times New Roman"/>
          <w:sz w:val="30"/>
          <w:szCs w:val="30"/>
        </w:rPr>
        <w:t>ой</w:t>
      </w:r>
      <w:r w:rsidRPr="00EB271B">
        <w:rPr>
          <w:rFonts w:ascii="Times New Roman" w:hAnsi="Times New Roman"/>
          <w:sz w:val="30"/>
          <w:szCs w:val="30"/>
        </w:rPr>
        <w:t xml:space="preserve"> </w:t>
      </w:r>
      <w:r w:rsidRPr="00EB271B">
        <w:rPr>
          <w:rFonts w:ascii="Times New Roman" w:hAnsi="Times New Roman"/>
          <w:sz w:val="30"/>
          <w:szCs w:val="30"/>
        </w:rPr>
        <w:br/>
        <w:t xml:space="preserve">для размещения сетей связи, посредством которых </w:t>
      </w:r>
      <w:r w:rsidR="004D2D41" w:rsidRPr="00EB271B">
        <w:rPr>
          <w:rFonts w:ascii="Times New Roman" w:hAnsi="Times New Roman"/>
          <w:sz w:val="30"/>
          <w:szCs w:val="30"/>
        </w:rPr>
        <w:t>абонентам – физическим лицам в многоквартирных домах</w:t>
      </w:r>
      <w:r w:rsidRPr="00EB271B">
        <w:rPr>
          <w:rFonts w:ascii="Times New Roman" w:hAnsi="Times New Roman"/>
          <w:sz w:val="30"/>
          <w:szCs w:val="30"/>
        </w:rPr>
        <w:t xml:space="preserve"> оказываются услуги связи по передаче данных и предоставлению доступа к информационно-телекоммуникационной сети «Интернет», запрещается </w:t>
      </w:r>
      <w:r w:rsidR="00905353" w:rsidRPr="00EB271B">
        <w:rPr>
          <w:rFonts w:ascii="Times New Roman" w:hAnsi="Times New Roman"/>
          <w:sz w:val="30"/>
          <w:szCs w:val="30"/>
        </w:rPr>
        <w:t xml:space="preserve">ее </w:t>
      </w:r>
      <w:r w:rsidRPr="00EB271B">
        <w:rPr>
          <w:rFonts w:ascii="Times New Roman" w:hAnsi="Times New Roman"/>
          <w:sz w:val="30"/>
          <w:szCs w:val="30"/>
        </w:rPr>
        <w:t>избыточное резервирование</w:t>
      </w:r>
      <w:r w:rsidR="00C602E8" w:rsidRPr="00EB271B">
        <w:rPr>
          <w:rFonts w:ascii="Times New Roman" w:hAnsi="Times New Roman"/>
          <w:sz w:val="30"/>
          <w:szCs w:val="30"/>
        </w:rPr>
        <w:t>, за исключением случаев, когда такое резервирование осуществляется на срок не более двух лет.</w:t>
      </w:r>
      <w:r w:rsidR="00AD568E">
        <w:rPr>
          <w:rFonts w:ascii="Times New Roman" w:hAnsi="Times New Roman"/>
          <w:sz w:val="30"/>
          <w:szCs w:val="30"/>
        </w:rPr>
        <w:t xml:space="preserve"> Под </w:t>
      </w:r>
      <w:r w:rsidR="00AD568E" w:rsidRPr="00AD568E">
        <w:rPr>
          <w:rFonts w:ascii="Times New Roman" w:hAnsi="Times New Roman"/>
          <w:bCs/>
          <w:sz w:val="30"/>
          <w:szCs w:val="30"/>
        </w:rPr>
        <w:t>резервированием</w:t>
      </w:r>
      <w:r w:rsidR="00AD568E">
        <w:rPr>
          <w:rFonts w:ascii="Times New Roman" w:hAnsi="Times New Roman"/>
          <w:bCs/>
          <w:sz w:val="30"/>
          <w:szCs w:val="30"/>
        </w:rPr>
        <w:t xml:space="preserve"> </w:t>
      </w:r>
      <w:r w:rsidR="00AD568E" w:rsidRPr="00AD568E">
        <w:rPr>
          <w:rFonts w:ascii="Times New Roman" w:hAnsi="Times New Roman"/>
          <w:sz w:val="30"/>
          <w:szCs w:val="30"/>
        </w:rPr>
        <w:t>инженерной инфраструктуры связи понима</w:t>
      </w:r>
      <w:r w:rsidR="00B00F14">
        <w:rPr>
          <w:rFonts w:ascii="Times New Roman" w:hAnsi="Times New Roman"/>
          <w:sz w:val="30"/>
          <w:szCs w:val="30"/>
        </w:rPr>
        <w:t>е</w:t>
      </w:r>
      <w:r w:rsidR="00AD568E" w:rsidRPr="00AD568E">
        <w:rPr>
          <w:rFonts w:ascii="Times New Roman" w:hAnsi="Times New Roman"/>
          <w:sz w:val="30"/>
          <w:szCs w:val="30"/>
        </w:rPr>
        <w:t xml:space="preserve">тся </w:t>
      </w:r>
      <w:r w:rsidR="00AD568E">
        <w:rPr>
          <w:rFonts w:ascii="Times New Roman" w:hAnsi="Times New Roman"/>
          <w:sz w:val="30"/>
          <w:szCs w:val="30"/>
        </w:rPr>
        <w:t xml:space="preserve">ее </w:t>
      </w:r>
      <w:r w:rsidR="00AD568E" w:rsidRPr="00AD568E">
        <w:rPr>
          <w:rFonts w:ascii="Times New Roman" w:hAnsi="Times New Roman"/>
          <w:sz w:val="30"/>
          <w:szCs w:val="30"/>
        </w:rPr>
        <w:t xml:space="preserve">создание (строительство), приобретение или сохранение собственником без фактического использования такой инфраструктуры для подключения абонентов – физических лиц в многоквартирных домах и оказания им услуг связи по передаче данных и предоставлению доступа к информационно-телекоммуникационной сети </w:t>
      </w:r>
      <w:r w:rsidR="00AD568E">
        <w:rPr>
          <w:rFonts w:ascii="Times New Roman" w:hAnsi="Times New Roman"/>
          <w:sz w:val="30"/>
          <w:szCs w:val="30"/>
        </w:rPr>
        <w:t>«</w:t>
      </w:r>
      <w:r w:rsidR="00AD568E" w:rsidRPr="00AD568E">
        <w:rPr>
          <w:rFonts w:ascii="Times New Roman" w:hAnsi="Times New Roman"/>
          <w:sz w:val="30"/>
          <w:szCs w:val="30"/>
        </w:rPr>
        <w:t>Интернет</w:t>
      </w:r>
      <w:r w:rsidR="00AD568E">
        <w:rPr>
          <w:rFonts w:ascii="Times New Roman" w:hAnsi="Times New Roman"/>
          <w:sz w:val="30"/>
          <w:szCs w:val="30"/>
        </w:rPr>
        <w:t>»</w:t>
      </w:r>
      <w:r w:rsidR="00AD568E" w:rsidRPr="00AD568E">
        <w:rPr>
          <w:rFonts w:ascii="Times New Roman" w:hAnsi="Times New Roman"/>
          <w:sz w:val="30"/>
          <w:szCs w:val="30"/>
        </w:rPr>
        <w:t>.</w:t>
      </w:r>
    </w:p>
    <w:p w:rsidR="00824478" w:rsidRPr="00824478" w:rsidRDefault="00AD568E" w:rsidP="008E3674">
      <w:pPr>
        <w:spacing w:after="0" w:line="348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AD568E">
        <w:rPr>
          <w:rFonts w:ascii="Times New Roman" w:hAnsi="Times New Roman"/>
          <w:bCs/>
          <w:sz w:val="30"/>
          <w:szCs w:val="30"/>
        </w:rPr>
        <w:t>Фактически используемой</w:t>
      </w:r>
      <w:r>
        <w:rPr>
          <w:rFonts w:ascii="Times New Roman" w:hAnsi="Times New Roman"/>
          <w:sz w:val="30"/>
          <w:szCs w:val="30"/>
        </w:rPr>
        <w:t xml:space="preserve"> </w:t>
      </w:r>
      <w:r w:rsidRPr="00AD568E">
        <w:rPr>
          <w:rFonts w:ascii="Times New Roman" w:hAnsi="Times New Roman"/>
          <w:sz w:val="30"/>
          <w:szCs w:val="30"/>
        </w:rPr>
        <w:t xml:space="preserve">считается инженерная инфраструктура связи, задействованная для подключения абонентов – физических лиц в многоквартирных домах и оказания им услуг связи по передаче данных и предоставлению доступа к информационно-телекоммуникационной сети </w:t>
      </w:r>
      <w:r>
        <w:rPr>
          <w:rFonts w:ascii="Times New Roman" w:hAnsi="Times New Roman"/>
          <w:sz w:val="30"/>
          <w:szCs w:val="30"/>
        </w:rPr>
        <w:t>«</w:t>
      </w:r>
      <w:r w:rsidRPr="00AD568E">
        <w:rPr>
          <w:rFonts w:ascii="Times New Roman" w:hAnsi="Times New Roman"/>
          <w:sz w:val="30"/>
          <w:szCs w:val="30"/>
        </w:rPr>
        <w:t>Интернет</w:t>
      </w:r>
      <w:r>
        <w:rPr>
          <w:rFonts w:ascii="Times New Roman" w:hAnsi="Times New Roman"/>
          <w:sz w:val="30"/>
          <w:szCs w:val="30"/>
        </w:rPr>
        <w:t>»</w:t>
      </w:r>
      <w:r w:rsidRPr="00AD568E">
        <w:rPr>
          <w:rFonts w:ascii="Times New Roman" w:hAnsi="Times New Roman"/>
          <w:sz w:val="30"/>
          <w:szCs w:val="30"/>
        </w:rPr>
        <w:t>, а также обеспечивающая техническую возможность такого подключения (точки подключения, порты,</w:t>
      </w:r>
      <w:r w:rsidR="00DF7913">
        <w:rPr>
          <w:rFonts w:ascii="Times New Roman" w:hAnsi="Times New Roman"/>
          <w:sz w:val="30"/>
          <w:szCs w:val="30"/>
        </w:rPr>
        <w:t xml:space="preserve"> иные элементы </w:t>
      </w:r>
      <w:r w:rsidR="00DF7913">
        <w:rPr>
          <w:rFonts w:ascii="Times New Roman" w:hAnsi="Times New Roman"/>
          <w:sz w:val="30"/>
          <w:szCs w:val="30"/>
        </w:rPr>
        <w:lastRenderedPageBreak/>
        <w:t>инфраструктуры)</w:t>
      </w:r>
      <w:r w:rsidR="00F92CB1">
        <w:rPr>
          <w:rFonts w:ascii="Times New Roman" w:hAnsi="Times New Roman"/>
          <w:sz w:val="30"/>
          <w:szCs w:val="30"/>
        </w:rPr>
        <w:t xml:space="preserve"> </w:t>
      </w:r>
      <w:r w:rsidR="00F92CB1" w:rsidRPr="00F92CB1">
        <w:rPr>
          <w:rFonts w:ascii="Times New Roman" w:hAnsi="Times New Roman"/>
          <w:sz w:val="30"/>
          <w:szCs w:val="30"/>
        </w:rPr>
        <w:t xml:space="preserve">в пределах </w:t>
      </w:r>
      <w:r w:rsidR="00F92CB1">
        <w:rPr>
          <w:rFonts w:ascii="Times New Roman" w:hAnsi="Times New Roman"/>
          <w:sz w:val="30"/>
          <w:szCs w:val="30"/>
        </w:rPr>
        <w:t>расчетной (</w:t>
      </w:r>
      <w:r w:rsidR="00F92CB1" w:rsidRPr="00F92CB1">
        <w:rPr>
          <w:rFonts w:ascii="Times New Roman" w:hAnsi="Times New Roman"/>
          <w:sz w:val="30"/>
          <w:szCs w:val="30"/>
        </w:rPr>
        <w:t>проектной</w:t>
      </w:r>
      <w:r w:rsidR="00F92CB1">
        <w:rPr>
          <w:rFonts w:ascii="Times New Roman" w:hAnsi="Times New Roman"/>
          <w:sz w:val="30"/>
          <w:szCs w:val="30"/>
        </w:rPr>
        <w:t>)</w:t>
      </w:r>
      <w:r w:rsidR="00F92CB1" w:rsidRPr="00F92CB1">
        <w:rPr>
          <w:rFonts w:ascii="Times New Roman" w:hAnsi="Times New Roman"/>
          <w:sz w:val="30"/>
          <w:szCs w:val="30"/>
        </w:rPr>
        <w:t xml:space="preserve"> емкости </w:t>
      </w:r>
      <w:r w:rsidR="00F92CB1">
        <w:rPr>
          <w:rFonts w:ascii="Times New Roman" w:hAnsi="Times New Roman"/>
          <w:sz w:val="30"/>
          <w:szCs w:val="30"/>
        </w:rPr>
        <w:t xml:space="preserve">такой </w:t>
      </w:r>
      <w:r w:rsidR="00F92CB1" w:rsidRPr="00F92CB1">
        <w:rPr>
          <w:rFonts w:ascii="Times New Roman" w:hAnsi="Times New Roman"/>
          <w:sz w:val="30"/>
          <w:szCs w:val="30"/>
        </w:rPr>
        <w:t>инфраструктуры</w:t>
      </w:r>
      <w:r w:rsidR="00B37BFA" w:rsidRPr="00B37BFA">
        <w:rPr>
          <w:rFonts w:ascii="Times New Roman" w:hAnsi="Times New Roman"/>
          <w:sz w:val="30"/>
          <w:szCs w:val="30"/>
        </w:rPr>
        <w:t xml:space="preserve">, необходимой для размещения не менее чем трех </w:t>
      </w:r>
      <w:r w:rsidR="00B37BFA">
        <w:rPr>
          <w:rFonts w:ascii="Times New Roman" w:hAnsi="Times New Roman"/>
          <w:sz w:val="30"/>
          <w:szCs w:val="30"/>
        </w:rPr>
        <w:t>разных</w:t>
      </w:r>
      <w:r w:rsidR="00B37BFA" w:rsidRPr="00B37BFA">
        <w:rPr>
          <w:rFonts w:ascii="Times New Roman" w:hAnsi="Times New Roman"/>
          <w:sz w:val="30"/>
          <w:szCs w:val="30"/>
        </w:rPr>
        <w:t xml:space="preserve"> сетей связи и (или) обеспечения технической возможности подключения абонентов – физических лиц, предусмотренной проектной документацией многоквартирного дома.</w:t>
      </w:r>
    </w:p>
    <w:p w:rsidR="00B37BFA" w:rsidRPr="00B37BFA" w:rsidRDefault="00B37BFA" w:rsidP="008E3674">
      <w:pPr>
        <w:spacing w:after="0" w:line="348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И</w:t>
      </w:r>
      <w:r w:rsidRPr="00B37BFA">
        <w:rPr>
          <w:rFonts w:ascii="Times New Roman" w:hAnsi="Times New Roman"/>
          <w:sz w:val="30"/>
          <w:szCs w:val="30"/>
        </w:rPr>
        <w:t>нженерн</w:t>
      </w:r>
      <w:r>
        <w:rPr>
          <w:rFonts w:ascii="Times New Roman" w:hAnsi="Times New Roman"/>
          <w:sz w:val="30"/>
          <w:szCs w:val="30"/>
        </w:rPr>
        <w:t>ая</w:t>
      </w:r>
      <w:r w:rsidRPr="00B37BFA">
        <w:rPr>
          <w:rFonts w:ascii="Times New Roman" w:hAnsi="Times New Roman"/>
          <w:sz w:val="30"/>
          <w:szCs w:val="30"/>
        </w:rPr>
        <w:t xml:space="preserve"> инфраструктур</w:t>
      </w:r>
      <w:r>
        <w:rPr>
          <w:rFonts w:ascii="Times New Roman" w:hAnsi="Times New Roman"/>
          <w:sz w:val="30"/>
          <w:szCs w:val="30"/>
        </w:rPr>
        <w:t>а</w:t>
      </w:r>
      <w:r w:rsidRPr="00B37BFA">
        <w:rPr>
          <w:rFonts w:ascii="Times New Roman" w:hAnsi="Times New Roman"/>
          <w:sz w:val="30"/>
          <w:szCs w:val="30"/>
        </w:rPr>
        <w:t xml:space="preserve"> связи</w:t>
      </w:r>
      <w:r>
        <w:rPr>
          <w:rFonts w:ascii="Times New Roman" w:hAnsi="Times New Roman"/>
          <w:sz w:val="30"/>
          <w:szCs w:val="30"/>
        </w:rPr>
        <w:t xml:space="preserve"> или ее часть</w:t>
      </w:r>
      <w:r w:rsidRPr="00B37BFA">
        <w:rPr>
          <w:rFonts w:ascii="Times New Roman" w:hAnsi="Times New Roman"/>
          <w:sz w:val="30"/>
          <w:szCs w:val="30"/>
        </w:rPr>
        <w:t>, зарезервированн</w:t>
      </w:r>
      <w:r>
        <w:rPr>
          <w:rFonts w:ascii="Times New Roman" w:hAnsi="Times New Roman"/>
          <w:sz w:val="30"/>
          <w:szCs w:val="30"/>
        </w:rPr>
        <w:t>ая</w:t>
      </w:r>
      <w:r w:rsidRPr="00B37BFA">
        <w:rPr>
          <w:rFonts w:ascii="Times New Roman" w:hAnsi="Times New Roman"/>
          <w:sz w:val="30"/>
          <w:szCs w:val="30"/>
        </w:rPr>
        <w:t xml:space="preserve"> собственником сверх </w:t>
      </w:r>
      <w:r w:rsidR="00151A39">
        <w:rPr>
          <w:rFonts w:ascii="Times New Roman" w:hAnsi="Times New Roman"/>
          <w:sz w:val="30"/>
          <w:szCs w:val="30"/>
        </w:rPr>
        <w:t>расчетн</w:t>
      </w:r>
      <w:r w:rsidR="00151A39">
        <w:rPr>
          <w:rFonts w:ascii="Times New Roman" w:hAnsi="Times New Roman"/>
          <w:sz w:val="30"/>
          <w:szCs w:val="30"/>
        </w:rPr>
        <w:t>ой</w:t>
      </w:r>
      <w:r w:rsidR="00151A39">
        <w:rPr>
          <w:rFonts w:ascii="Times New Roman" w:hAnsi="Times New Roman"/>
          <w:sz w:val="30"/>
          <w:szCs w:val="30"/>
        </w:rPr>
        <w:t xml:space="preserve"> (проектн</w:t>
      </w:r>
      <w:r w:rsidR="00151A39">
        <w:rPr>
          <w:rFonts w:ascii="Times New Roman" w:hAnsi="Times New Roman"/>
          <w:sz w:val="30"/>
          <w:szCs w:val="30"/>
        </w:rPr>
        <w:t>ой</w:t>
      </w:r>
      <w:r w:rsidR="00151A39">
        <w:rPr>
          <w:rFonts w:ascii="Times New Roman" w:hAnsi="Times New Roman"/>
          <w:sz w:val="30"/>
          <w:szCs w:val="30"/>
        </w:rPr>
        <w:t xml:space="preserve">) </w:t>
      </w:r>
      <w:r w:rsidRPr="00B37BFA">
        <w:rPr>
          <w:rFonts w:ascii="Times New Roman" w:hAnsi="Times New Roman"/>
          <w:sz w:val="30"/>
          <w:szCs w:val="30"/>
        </w:rPr>
        <w:t>емкости, признается избыточно зарезервированной, если она в течение двух лет подряд не используется для фактического подключения абонентов – физических лиц в многоквартирн</w:t>
      </w:r>
      <w:r>
        <w:rPr>
          <w:rFonts w:ascii="Times New Roman" w:hAnsi="Times New Roman"/>
          <w:sz w:val="30"/>
          <w:szCs w:val="30"/>
        </w:rPr>
        <w:t>ом</w:t>
      </w:r>
      <w:r w:rsidRPr="00B37BFA">
        <w:rPr>
          <w:rFonts w:ascii="Times New Roman" w:hAnsi="Times New Roman"/>
          <w:sz w:val="30"/>
          <w:szCs w:val="30"/>
        </w:rPr>
        <w:t xml:space="preserve"> дом</w:t>
      </w:r>
      <w:r>
        <w:rPr>
          <w:rFonts w:ascii="Times New Roman" w:hAnsi="Times New Roman"/>
          <w:sz w:val="30"/>
          <w:szCs w:val="30"/>
        </w:rPr>
        <w:t>е</w:t>
      </w:r>
      <w:r w:rsidRPr="00B37BFA">
        <w:rPr>
          <w:rFonts w:ascii="Times New Roman" w:hAnsi="Times New Roman"/>
          <w:sz w:val="30"/>
          <w:szCs w:val="30"/>
        </w:rPr>
        <w:t xml:space="preserve"> и оказания услуг связи, не востребована операторами связи и не обеспечивает техническую возможность такого подключения. Использование инженерной инфраструктуры связи подтверждается заключенными договорами об оказании услуг связи с абонентами – физическими лицами, сведениями о задействованных точках подключения и портах, актами о подключении операторов связи; резервирование емкости, указанной в абзаце </w:t>
      </w:r>
      <w:r>
        <w:rPr>
          <w:rFonts w:ascii="Times New Roman" w:hAnsi="Times New Roman"/>
          <w:sz w:val="30"/>
          <w:szCs w:val="30"/>
        </w:rPr>
        <w:t>третьем</w:t>
      </w:r>
      <w:r w:rsidRPr="00B37BFA">
        <w:rPr>
          <w:rFonts w:ascii="Times New Roman" w:hAnsi="Times New Roman"/>
          <w:sz w:val="30"/>
          <w:szCs w:val="30"/>
        </w:rPr>
        <w:t xml:space="preserve"> настоящего пункта, подтверждается проектной документацией многоквартирного дома. Порядок подтверждения использования и резервирования инженерной инфраструктуры связи устанавливается Правительством Российской Федерации.</w:t>
      </w:r>
    </w:p>
    <w:p w:rsidR="00A170F8" w:rsidRDefault="00B37BFA" w:rsidP="008E3674">
      <w:pPr>
        <w:spacing w:after="0" w:line="348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B37BFA">
        <w:rPr>
          <w:rFonts w:ascii="Times New Roman" w:hAnsi="Times New Roman"/>
          <w:sz w:val="30"/>
          <w:szCs w:val="30"/>
        </w:rPr>
        <w:t>В случае признания инженерной инфраструктуры связи</w:t>
      </w:r>
      <w:r>
        <w:rPr>
          <w:rFonts w:ascii="Times New Roman" w:hAnsi="Times New Roman"/>
          <w:sz w:val="30"/>
          <w:szCs w:val="30"/>
        </w:rPr>
        <w:t xml:space="preserve"> или ее части</w:t>
      </w:r>
      <w:r w:rsidRPr="00B37BFA">
        <w:rPr>
          <w:rFonts w:ascii="Times New Roman" w:hAnsi="Times New Roman"/>
          <w:sz w:val="30"/>
          <w:szCs w:val="30"/>
        </w:rPr>
        <w:t xml:space="preserve"> избыточно зарезервированной </w:t>
      </w:r>
      <w:r>
        <w:rPr>
          <w:rFonts w:ascii="Times New Roman" w:hAnsi="Times New Roman"/>
          <w:sz w:val="30"/>
          <w:szCs w:val="30"/>
        </w:rPr>
        <w:t xml:space="preserve">ее </w:t>
      </w:r>
      <w:r w:rsidRPr="00B37BFA">
        <w:rPr>
          <w:rFonts w:ascii="Times New Roman" w:hAnsi="Times New Roman"/>
          <w:sz w:val="30"/>
          <w:szCs w:val="30"/>
        </w:rPr>
        <w:t xml:space="preserve">собственник сохраняет </w:t>
      </w:r>
      <w:r>
        <w:rPr>
          <w:rFonts w:ascii="Times New Roman" w:hAnsi="Times New Roman"/>
          <w:sz w:val="30"/>
          <w:szCs w:val="30"/>
        </w:rPr>
        <w:t xml:space="preserve">за ней </w:t>
      </w:r>
      <w:r w:rsidRPr="00B37BFA">
        <w:rPr>
          <w:rFonts w:ascii="Times New Roman" w:hAnsi="Times New Roman"/>
          <w:sz w:val="30"/>
          <w:szCs w:val="30"/>
        </w:rPr>
        <w:t xml:space="preserve">право собственности и </w:t>
      </w:r>
      <w:r>
        <w:rPr>
          <w:rFonts w:ascii="Times New Roman" w:hAnsi="Times New Roman"/>
          <w:sz w:val="30"/>
          <w:szCs w:val="30"/>
        </w:rPr>
        <w:t xml:space="preserve">обязан обеспечить оператору связи </w:t>
      </w:r>
      <w:r w:rsidRPr="00EB271B">
        <w:rPr>
          <w:rFonts w:ascii="Times New Roman" w:hAnsi="Times New Roman"/>
          <w:sz w:val="30"/>
          <w:szCs w:val="30"/>
        </w:rPr>
        <w:t>доступ к так</w:t>
      </w:r>
      <w:r>
        <w:rPr>
          <w:rFonts w:ascii="Times New Roman" w:hAnsi="Times New Roman"/>
          <w:sz w:val="30"/>
          <w:szCs w:val="30"/>
        </w:rPr>
        <w:t xml:space="preserve">ой </w:t>
      </w:r>
      <w:r w:rsidRPr="00B37BFA">
        <w:rPr>
          <w:rFonts w:ascii="Times New Roman" w:hAnsi="Times New Roman"/>
          <w:sz w:val="30"/>
          <w:szCs w:val="30"/>
        </w:rPr>
        <w:t>инженерной</w:t>
      </w:r>
      <w:r>
        <w:rPr>
          <w:rFonts w:ascii="Times New Roman" w:hAnsi="Times New Roman"/>
          <w:sz w:val="30"/>
          <w:szCs w:val="30"/>
        </w:rPr>
        <w:t xml:space="preserve"> инфраструктуре связи</w:t>
      </w:r>
      <w:r w:rsidRPr="00EB271B">
        <w:rPr>
          <w:rFonts w:ascii="Times New Roman" w:hAnsi="Times New Roman"/>
          <w:sz w:val="30"/>
          <w:szCs w:val="30"/>
        </w:rPr>
        <w:t xml:space="preserve"> </w:t>
      </w:r>
      <w:r w:rsidRPr="00C33A1C">
        <w:rPr>
          <w:rFonts w:ascii="Times New Roman" w:hAnsi="Times New Roman"/>
          <w:sz w:val="30"/>
          <w:szCs w:val="30"/>
        </w:rPr>
        <w:t>в целях размещения сетей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3A1C">
        <w:rPr>
          <w:rFonts w:ascii="Times New Roman" w:hAnsi="Times New Roman"/>
          <w:sz w:val="30"/>
          <w:szCs w:val="30"/>
        </w:rPr>
        <w:t>связи за плату, не превышающую сумму экономически обоснованных расходов</w:t>
      </w:r>
      <w:r>
        <w:rPr>
          <w:rFonts w:ascii="Times New Roman" w:hAnsi="Times New Roman"/>
          <w:sz w:val="30"/>
          <w:szCs w:val="30"/>
        </w:rPr>
        <w:t xml:space="preserve"> </w:t>
      </w:r>
      <w:r w:rsidRPr="00C33A1C">
        <w:rPr>
          <w:rFonts w:ascii="Times New Roman" w:hAnsi="Times New Roman"/>
          <w:sz w:val="30"/>
          <w:szCs w:val="30"/>
        </w:rPr>
        <w:t>и необходимой прибыли.</w:t>
      </w:r>
      <w:r w:rsidR="00A170F8" w:rsidRPr="00EB271B">
        <w:rPr>
          <w:rFonts w:ascii="Times New Roman" w:hAnsi="Times New Roman"/>
          <w:sz w:val="30"/>
          <w:szCs w:val="30"/>
        </w:rPr>
        <w:t>».</w:t>
      </w:r>
    </w:p>
    <w:p w:rsidR="00007290" w:rsidRPr="00007290" w:rsidRDefault="00007290" w:rsidP="008E3674">
      <w:pPr>
        <w:spacing w:after="0" w:line="348" w:lineRule="auto"/>
        <w:ind w:firstLine="709"/>
        <w:jc w:val="both"/>
        <w:rPr>
          <w:rFonts w:ascii="Times New Roman" w:hAnsi="Times New Roman"/>
          <w:b/>
          <w:bCs/>
          <w:sz w:val="30"/>
          <w:szCs w:val="30"/>
        </w:rPr>
      </w:pPr>
      <w:r w:rsidRPr="00007290">
        <w:rPr>
          <w:rFonts w:ascii="Times New Roman" w:hAnsi="Times New Roman"/>
          <w:b/>
          <w:bCs/>
          <w:sz w:val="30"/>
          <w:szCs w:val="30"/>
        </w:rPr>
        <w:t xml:space="preserve">Статья </w:t>
      </w:r>
      <w:r w:rsidR="001A0AAA">
        <w:rPr>
          <w:rFonts w:ascii="Times New Roman" w:hAnsi="Times New Roman"/>
          <w:b/>
          <w:bCs/>
          <w:sz w:val="30"/>
          <w:szCs w:val="30"/>
        </w:rPr>
        <w:t>2</w:t>
      </w:r>
    </w:p>
    <w:p w:rsidR="006A4799" w:rsidRPr="006A4799" w:rsidRDefault="006A4799" w:rsidP="008E3674">
      <w:pPr>
        <w:spacing w:after="0" w:line="348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6A4799">
        <w:rPr>
          <w:rFonts w:ascii="Times New Roman" w:hAnsi="Times New Roman"/>
          <w:sz w:val="30"/>
          <w:szCs w:val="30"/>
        </w:rPr>
        <w:t xml:space="preserve">Внести в статью </w:t>
      </w:r>
      <w:r>
        <w:rPr>
          <w:rFonts w:ascii="Times New Roman" w:hAnsi="Times New Roman"/>
          <w:sz w:val="30"/>
          <w:szCs w:val="30"/>
        </w:rPr>
        <w:t>55</w:t>
      </w:r>
      <w:r w:rsidRPr="006A4799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 xml:space="preserve">Градостроительного </w:t>
      </w:r>
      <w:r w:rsidRPr="006A4799">
        <w:rPr>
          <w:rFonts w:ascii="Times New Roman" w:hAnsi="Times New Roman"/>
          <w:sz w:val="30"/>
          <w:szCs w:val="30"/>
        </w:rPr>
        <w:t>кодекса Российской Федерации (</w:t>
      </w:r>
      <w:r w:rsidR="00A42514" w:rsidRPr="00A42514">
        <w:rPr>
          <w:rFonts w:ascii="Times New Roman" w:hAnsi="Times New Roman"/>
          <w:sz w:val="30"/>
          <w:szCs w:val="30"/>
        </w:rPr>
        <w:t xml:space="preserve">Собрание законодательства Российской Федерации, 2005, № 1, </w:t>
      </w:r>
      <w:r w:rsidR="00A42514" w:rsidRPr="00A42514">
        <w:rPr>
          <w:rFonts w:ascii="Times New Roman" w:hAnsi="Times New Roman"/>
          <w:sz w:val="30"/>
          <w:szCs w:val="30"/>
        </w:rPr>
        <w:lastRenderedPageBreak/>
        <w:t>ст. 16; 2006, № 1, ст. 21; № 31, ст. 3442; № 52, ст. 5498; 2008, № 20, ст. 2251; № 30, ст. 3616; 2009, № 48, ст. 5711; 2010, № 31, ст. 4195; № 48, ст. 6246; 2011, № 13, ст. 1688; № 27, ст. 3880; № 30, ст. 4563, 4591; № 49, ст. 7015; 2012, № 26, ст. 3446; № 31, ст. 4322; 2014, № 43, ст. 5799; 2015, № 29, ст. 4342, 4378; 2016, № 1, ст. 79; № 26, ст. 3867; № 27, ст. 4294, 4303, 4305, 4306; № 52, ст. 7494; 2018, № 32, ст. 5133, 5134, 5135; № 53, ст. 8448; 2019, № 26, ст. 3317; № 52, ст. 7790; 2020, № 29, ст. 4512; № 31, ст. 5013; 2021, № 24, ст. 4188; № 27, ст. 5103, 5104; № 50, ст. 8415; 2022, № 45, ст. 7672; № 52, ст. 9371; 2023, № 1, ст. 59; № 25, ст. 4429; № 45, ст. 7980; 2024, № 1, ст. 3; № 31, ст. 4447; № 33, ст. 4928; № 53, ст. 8497; 2025, № 31, ст. 4658; 2026, № 32, ст. 4496</w:t>
      </w:r>
      <w:r w:rsidRPr="006A4799">
        <w:rPr>
          <w:rFonts w:ascii="Times New Roman" w:hAnsi="Times New Roman"/>
          <w:sz w:val="30"/>
          <w:szCs w:val="30"/>
        </w:rPr>
        <w:t>) следующие изменения:</w:t>
      </w:r>
    </w:p>
    <w:p w:rsidR="00007290" w:rsidRDefault="00007290" w:rsidP="008E3674">
      <w:pPr>
        <w:spacing w:after="0" w:line="348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1</w:t>
      </w:r>
      <w:r w:rsidRPr="00007290">
        <w:rPr>
          <w:rFonts w:ascii="Times New Roman" w:hAnsi="Times New Roman"/>
          <w:sz w:val="30"/>
          <w:szCs w:val="30"/>
        </w:rPr>
        <w:t xml:space="preserve">) </w:t>
      </w:r>
      <w:r w:rsidR="003A68E5" w:rsidRPr="00007290">
        <w:rPr>
          <w:rFonts w:ascii="Times New Roman" w:hAnsi="Times New Roman"/>
          <w:sz w:val="30"/>
          <w:szCs w:val="30"/>
        </w:rPr>
        <w:t xml:space="preserve">дополнить </w:t>
      </w:r>
      <w:r w:rsidRPr="00007290">
        <w:rPr>
          <w:rFonts w:ascii="Times New Roman" w:hAnsi="Times New Roman"/>
          <w:sz w:val="30"/>
          <w:szCs w:val="30"/>
        </w:rPr>
        <w:t>часть 5 абзацем</w:t>
      </w:r>
      <w:r>
        <w:rPr>
          <w:rFonts w:ascii="Times New Roman" w:hAnsi="Times New Roman"/>
          <w:sz w:val="30"/>
          <w:szCs w:val="30"/>
        </w:rPr>
        <w:t xml:space="preserve"> </w:t>
      </w:r>
      <w:r w:rsidR="006A4799">
        <w:rPr>
          <w:rFonts w:ascii="Times New Roman" w:hAnsi="Times New Roman"/>
          <w:sz w:val="30"/>
          <w:szCs w:val="30"/>
        </w:rPr>
        <w:t>следующего содержания:</w:t>
      </w:r>
    </w:p>
    <w:p w:rsidR="00D602C0" w:rsidRDefault="00007290" w:rsidP="008E3674">
      <w:pPr>
        <w:spacing w:after="0" w:line="348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007290">
        <w:rPr>
          <w:rFonts w:ascii="Times New Roman" w:hAnsi="Times New Roman"/>
          <w:sz w:val="30"/>
          <w:szCs w:val="30"/>
        </w:rPr>
        <w:t>«</w:t>
      </w:r>
      <w:r w:rsidR="00D602C0" w:rsidRPr="00D602C0">
        <w:rPr>
          <w:rFonts w:ascii="Times New Roman" w:hAnsi="Times New Roman"/>
          <w:sz w:val="30"/>
          <w:szCs w:val="30"/>
        </w:rPr>
        <w:t>При проверке в соответствии с настоящей частью орган, уполномоченный на выдачу разрешения на ввод объекта в эксплуатацию, проверяет также соответствие построенного, реконструированного объекта капитального строительства требованиям, установленным абзацем п</w:t>
      </w:r>
      <w:r w:rsidR="00C26CF2">
        <w:rPr>
          <w:rFonts w:ascii="Times New Roman" w:hAnsi="Times New Roman"/>
          <w:sz w:val="30"/>
          <w:szCs w:val="30"/>
        </w:rPr>
        <w:t>ервым пункта 1</w:t>
      </w:r>
      <w:r w:rsidR="00C26CF2" w:rsidRPr="00C26CF2">
        <w:rPr>
          <w:rFonts w:ascii="Times New Roman" w:hAnsi="Times New Roman"/>
          <w:sz w:val="30"/>
          <w:szCs w:val="30"/>
          <w:vertAlign w:val="superscript"/>
        </w:rPr>
        <w:t>1</w:t>
      </w:r>
      <w:r w:rsidR="00D602C0" w:rsidRPr="00D602C0">
        <w:rPr>
          <w:rFonts w:ascii="Times New Roman" w:hAnsi="Times New Roman"/>
          <w:sz w:val="30"/>
          <w:szCs w:val="30"/>
        </w:rPr>
        <w:t xml:space="preserve"> статьи 6 Федерального закона от 7 июля 2003 года № 126-ФЗ </w:t>
      </w:r>
      <w:r w:rsidR="00C26CF2">
        <w:rPr>
          <w:rFonts w:ascii="Times New Roman" w:hAnsi="Times New Roman"/>
          <w:sz w:val="30"/>
          <w:szCs w:val="30"/>
        </w:rPr>
        <w:t>«</w:t>
      </w:r>
      <w:r w:rsidR="00D602C0" w:rsidRPr="00D602C0">
        <w:rPr>
          <w:rFonts w:ascii="Times New Roman" w:hAnsi="Times New Roman"/>
          <w:sz w:val="30"/>
          <w:szCs w:val="30"/>
        </w:rPr>
        <w:t>О связи</w:t>
      </w:r>
      <w:r w:rsidR="00C26CF2">
        <w:rPr>
          <w:rFonts w:ascii="Times New Roman" w:hAnsi="Times New Roman"/>
          <w:sz w:val="30"/>
          <w:szCs w:val="30"/>
        </w:rPr>
        <w:t xml:space="preserve">», </w:t>
      </w:r>
      <w:r w:rsidR="00D602C0" w:rsidRPr="00C26CF2">
        <w:rPr>
          <w:rFonts w:ascii="Times New Roman" w:hAnsi="Times New Roman"/>
          <w:sz w:val="30"/>
          <w:szCs w:val="30"/>
        </w:rPr>
        <w:t>в части инженерной инфраструктуры связи, создаваемой в таком объекте и на земельном участке, на котором он расположен</w:t>
      </w:r>
      <w:r w:rsidR="00C26CF2">
        <w:rPr>
          <w:rFonts w:ascii="Times New Roman" w:hAnsi="Times New Roman"/>
          <w:sz w:val="30"/>
          <w:szCs w:val="30"/>
        </w:rPr>
        <w:t>.»;</w:t>
      </w:r>
    </w:p>
    <w:p w:rsidR="00007290" w:rsidRDefault="00007290" w:rsidP="008E3674">
      <w:pPr>
        <w:spacing w:after="0" w:line="348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2</w:t>
      </w:r>
      <w:r w:rsidRPr="00007290">
        <w:rPr>
          <w:rFonts w:ascii="Times New Roman" w:hAnsi="Times New Roman"/>
          <w:sz w:val="30"/>
          <w:szCs w:val="30"/>
        </w:rPr>
        <w:t xml:space="preserve">) </w:t>
      </w:r>
      <w:r w:rsidR="003A68E5" w:rsidRPr="00EB271B">
        <w:rPr>
          <w:rFonts w:ascii="Times New Roman" w:hAnsi="Times New Roman"/>
          <w:sz w:val="30"/>
          <w:szCs w:val="30"/>
        </w:rPr>
        <w:t>дополнить</w:t>
      </w:r>
      <w:r w:rsidR="003A68E5" w:rsidRPr="00007290">
        <w:rPr>
          <w:rFonts w:ascii="Times New Roman" w:hAnsi="Times New Roman"/>
          <w:sz w:val="30"/>
          <w:szCs w:val="30"/>
        </w:rPr>
        <w:t xml:space="preserve"> </w:t>
      </w:r>
      <w:r w:rsidRPr="00007290">
        <w:rPr>
          <w:rFonts w:ascii="Times New Roman" w:hAnsi="Times New Roman"/>
          <w:sz w:val="30"/>
          <w:szCs w:val="30"/>
        </w:rPr>
        <w:t xml:space="preserve">часть 6 </w:t>
      </w:r>
      <w:r w:rsidR="00CB1C3D">
        <w:rPr>
          <w:rFonts w:ascii="Times New Roman" w:hAnsi="Times New Roman"/>
          <w:sz w:val="30"/>
          <w:szCs w:val="30"/>
        </w:rPr>
        <w:t xml:space="preserve">пунктом </w:t>
      </w:r>
      <w:r w:rsidR="001A0AAA">
        <w:rPr>
          <w:rFonts w:ascii="Times New Roman" w:hAnsi="Times New Roman"/>
          <w:sz w:val="30"/>
          <w:szCs w:val="30"/>
        </w:rPr>
        <w:t xml:space="preserve">6 </w:t>
      </w:r>
      <w:r w:rsidRPr="00EB271B">
        <w:rPr>
          <w:rFonts w:ascii="Times New Roman" w:hAnsi="Times New Roman"/>
          <w:sz w:val="30"/>
          <w:szCs w:val="30"/>
        </w:rPr>
        <w:t>следующего содержания:</w:t>
      </w:r>
    </w:p>
    <w:p w:rsidR="00007290" w:rsidRDefault="00CB1C3D" w:rsidP="008E3674">
      <w:pPr>
        <w:spacing w:after="0" w:line="348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007290">
        <w:rPr>
          <w:rFonts w:ascii="Times New Roman" w:hAnsi="Times New Roman"/>
          <w:sz w:val="30"/>
          <w:szCs w:val="30"/>
        </w:rPr>
        <w:t>«</w:t>
      </w:r>
      <w:r>
        <w:rPr>
          <w:rFonts w:ascii="Times New Roman" w:hAnsi="Times New Roman"/>
          <w:sz w:val="30"/>
          <w:szCs w:val="30"/>
        </w:rPr>
        <w:t xml:space="preserve">6) </w:t>
      </w:r>
      <w:r w:rsidRPr="00007290">
        <w:rPr>
          <w:rFonts w:ascii="Times New Roman" w:hAnsi="Times New Roman"/>
          <w:sz w:val="30"/>
          <w:szCs w:val="30"/>
        </w:rPr>
        <w:t>несоответстви</w:t>
      </w:r>
      <w:r>
        <w:rPr>
          <w:rFonts w:ascii="Times New Roman" w:hAnsi="Times New Roman"/>
          <w:sz w:val="30"/>
          <w:szCs w:val="30"/>
        </w:rPr>
        <w:t>е</w:t>
      </w:r>
      <w:r w:rsidRPr="00007290">
        <w:rPr>
          <w:rFonts w:ascii="Times New Roman" w:hAnsi="Times New Roman"/>
          <w:sz w:val="30"/>
          <w:szCs w:val="30"/>
        </w:rPr>
        <w:t xml:space="preserve"> построенного, реконструированного объекта капитального строительства требованиям, установленным абзацем первым пункта 1</w:t>
      </w:r>
      <w:r w:rsidRPr="00CB1C3D">
        <w:rPr>
          <w:rFonts w:ascii="Times New Roman" w:hAnsi="Times New Roman"/>
          <w:sz w:val="30"/>
          <w:szCs w:val="30"/>
          <w:vertAlign w:val="superscript"/>
        </w:rPr>
        <w:t>1</w:t>
      </w:r>
      <w:r>
        <w:rPr>
          <w:rFonts w:ascii="Times New Roman" w:hAnsi="Times New Roman"/>
          <w:sz w:val="30"/>
          <w:szCs w:val="30"/>
        </w:rPr>
        <w:t xml:space="preserve"> </w:t>
      </w:r>
      <w:r w:rsidRPr="00007290">
        <w:rPr>
          <w:rFonts w:ascii="Times New Roman" w:hAnsi="Times New Roman"/>
          <w:sz w:val="30"/>
          <w:szCs w:val="30"/>
        </w:rPr>
        <w:t>статьи 6 Федерального закона от 7 июля 2003 года № 126-ФЗ «О связи»</w:t>
      </w:r>
      <w:r w:rsidR="00D66CA3">
        <w:rPr>
          <w:rFonts w:ascii="Times New Roman" w:hAnsi="Times New Roman"/>
          <w:sz w:val="30"/>
          <w:szCs w:val="30"/>
        </w:rPr>
        <w:t xml:space="preserve"> </w:t>
      </w:r>
      <w:r w:rsidR="00D66CA3" w:rsidRPr="00D66CA3">
        <w:rPr>
          <w:rFonts w:ascii="Times New Roman" w:hAnsi="Times New Roman"/>
          <w:bCs/>
          <w:sz w:val="30"/>
          <w:szCs w:val="30"/>
        </w:rPr>
        <w:t xml:space="preserve">в части создания застройщиком </w:t>
      </w:r>
      <w:r w:rsidR="00D66CA3">
        <w:rPr>
          <w:rFonts w:ascii="Times New Roman" w:hAnsi="Times New Roman"/>
          <w:bCs/>
          <w:sz w:val="30"/>
          <w:szCs w:val="30"/>
        </w:rPr>
        <w:t xml:space="preserve">инженерной </w:t>
      </w:r>
      <w:r w:rsidR="00D66CA3" w:rsidRPr="00D66CA3">
        <w:rPr>
          <w:rFonts w:ascii="Times New Roman" w:hAnsi="Times New Roman"/>
          <w:bCs/>
          <w:sz w:val="30"/>
          <w:szCs w:val="30"/>
        </w:rPr>
        <w:t xml:space="preserve">инфраструктуры связи </w:t>
      </w:r>
      <w:r w:rsidR="00D66CA3">
        <w:rPr>
          <w:rFonts w:ascii="Times New Roman" w:hAnsi="Times New Roman"/>
          <w:bCs/>
          <w:sz w:val="30"/>
          <w:szCs w:val="30"/>
        </w:rPr>
        <w:t>в многоквартирном доме</w:t>
      </w:r>
      <w:r w:rsidR="00D66CA3" w:rsidRPr="00D66CA3">
        <w:rPr>
          <w:rFonts w:ascii="Times New Roman" w:hAnsi="Times New Roman"/>
          <w:bCs/>
          <w:sz w:val="30"/>
          <w:szCs w:val="30"/>
        </w:rPr>
        <w:t xml:space="preserve"> и </w:t>
      </w:r>
      <w:r w:rsidR="003A68E5">
        <w:rPr>
          <w:rFonts w:ascii="Times New Roman" w:hAnsi="Times New Roman"/>
          <w:bCs/>
          <w:sz w:val="30"/>
          <w:szCs w:val="30"/>
        </w:rPr>
        <w:t xml:space="preserve">на </w:t>
      </w:r>
      <w:r w:rsidR="00D66CA3" w:rsidRPr="00D66CA3">
        <w:rPr>
          <w:rFonts w:ascii="Times New Roman" w:hAnsi="Times New Roman"/>
          <w:bCs/>
          <w:sz w:val="30"/>
          <w:szCs w:val="30"/>
        </w:rPr>
        <w:t>земельном участке, предоставленном для его размещения, в соответствии с проектной документацией</w:t>
      </w:r>
      <w:r w:rsidRPr="00D66CA3">
        <w:rPr>
          <w:rFonts w:ascii="Times New Roman" w:hAnsi="Times New Roman"/>
          <w:sz w:val="30"/>
          <w:szCs w:val="30"/>
        </w:rPr>
        <w:t>.</w:t>
      </w:r>
      <w:r w:rsidRPr="00007290">
        <w:rPr>
          <w:rFonts w:ascii="Times New Roman" w:hAnsi="Times New Roman"/>
          <w:sz w:val="30"/>
          <w:szCs w:val="30"/>
        </w:rPr>
        <w:t>»</w:t>
      </w:r>
      <w:r w:rsidRPr="00333E49">
        <w:rPr>
          <w:rFonts w:ascii="Times New Roman" w:hAnsi="Times New Roman"/>
          <w:sz w:val="30"/>
          <w:szCs w:val="30"/>
        </w:rPr>
        <w:t>.</w:t>
      </w:r>
    </w:p>
    <w:p w:rsidR="00A170F8" w:rsidRPr="00EB271B" w:rsidRDefault="00A170F8" w:rsidP="008E3674">
      <w:pPr>
        <w:pStyle w:val="a3"/>
        <w:spacing w:line="348" w:lineRule="auto"/>
        <w:ind w:firstLine="709"/>
        <w:jc w:val="both"/>
        <w:rPr>
          <w:rFonts w:ascii="Times New Roman" w:hAnsi="Times New Roman"/>
          <w:b/>
          <w:bCs/>
          <w:sz w:val="30"/>
          <w:szCs w:val="30"/>
          <w:lang w:eastAsia="en-US"/>
        </w:rPr>
      </w:pPr>
      <w:r w:rsidRPr="00EB271B">
        <w:rPr>
          <w:rFonts w:ascii="Times New Roman" w:hAnsi="Times New Roman"/>
          <w:b/>
          <w:bCs/>
          <w:sz w:val="30"/>
          <w:szCs w:val="30"/>
          <w:lang w:eastAsia="en-US"/>
        </w:rPr>
        <w:t xml:space="preserve">Статья </w:t>
      </w:r>
      <w:r w:rsidR="00E169C0">
        <w:rPr>
          <w:rFonts w:ascii="Times New Roman" w:hAnsi="Times New Roman"/>
          <w:b/>
          <w:bCs/>
          <w:sz w:val="30"/>
          <w:szCs w:val="30"/>
          <w:lang w:eastAsia="en-US"/>
        </w:rPr>
        <w:t>3</w:t>
      </w:r>
    </w:p>
    <w:p w:rsidR="00A170F8" w:rsidRPr="00EB271B" w:rsidRDefault="00A170F8" w:rsidP="008E3674">
      <w:pPr>
        <w:pStyle w:val="a3"/>
        <w:spacing w:line="348" w:lineRule="auto"/>
        <w:ind w:firstLine="709"/>
        <w:jc w:val="both"/>
        <w:rPr>
          <w:rFonts w:ascii="Times New Roman" w:hAnsi="Times New Roman"/>
          <w:sz w:val="30"/>
          <w:szCs w:val="30"/>
          <w:lang w:eastAsia="en-US"/>
        </w:rPr>
      </w:pPr>
      <w:r w:rsidRPr="00EB271B">
        <w:rPr>
          <w:rFonts w:ascii="Times New Roman" w:hAnsi="Times New Roman"/>
          <w:sz w:val="30"/>
          <w:szCs w:val="30"/>
          <w:lang w:eastAsia="en-US"/>
        </w:rPr>
        <w:t xml:space="preserve">1. Настоящий Федеральный закон вступает в силу </w:t>
      </w:r>
      <w:r w:rsidRPr="00EB271B">
        <w:rPr>
          <w:rFonts w:ascii="Times New Roman" w:hAnsi="Times New Roman"/>
          <w:sz w:val="30"/>
          <w:szCs w:val="30"/>
          <w:lang w:eastAsia="en-US"/>
        </w:rPr>
        <w:br/>
        <w:t xml:space="preserve">с 1 </w:t>
      </w:r>
      <w:r w:rsidR="00523B73">
        <w:rPr>
          <w:rFonts w:ascii="Times New Roman" w:hAnsi="Times New Roman"/>
          <w:sz w:val="30"/>
          <w:szCs w:val="30"/>
          <w:lang w:eastAsia="en-US"/>
        </w:rPr>
        <w:t>марта</w:t>
      </w:r>
      <w:r w:rsidRPr="00EB271B">
        <w:rPr>
          <w:rFonts w:ascii="Times New Roman" w:hAnsi="Times New Roman"/>
          <w:sz w:val="30"/>
          <w:szCs w:val="30"/>
          <w:lang w:eastAsia="en-US"/>
        </w:rPr>
        <w:t xml:space="preserve"> 202</w:t>
      </w:r>
      <w:r w:rsidR="001B775C">
        <w:rPr>
          <w:rFonts w:ascii="Times New Roman" w:hAnsi="Times New Roman"/>
          <w:sz w:val="30"/>
          <w:szCs w:val="30"/>
          <w:lang w:eastAsia="en-US"/>
        </w:rPr>
        <w:t>8</w:t>
      </w:r>
      <w:r w:rsidRPr="00EB271B">
        <w:rPr>
          <w:rFonts w:ascii="Times New Roman" w:hAnsi="Times New Roman"/>
          <w:sz w:val="30"/>
          <w:szCs w:val="30"/>
          <w:lang w:eastAsia="en-US"/>
        </w:rPr>
        <w:t xml:space="preserve"> года.</w:t>
      </w:r>
    </w:p>
    <w:p w:rsidR="00523B73" w:rsidRDefault="00A170F8" w:rsidP="008E3674">
      <w:pPr>
        <w:pStyle w:val="a3"/>
        <w:spacing w:line="348" w:lineRule="auto"/>
        <w:ind w:firstLine="709"/>
        <w:jc w:val="both"/>
        <w:rPr>
          <w:rFonts w:ascii="Times New Roman" w:hAnsi="Times New Roman"/>
          <w:sz w:val="30"/>
          <w:szCs w:val="30"/>
          <w:lang w:eastAsia="en-US"/>
        </w:rPr>
      </w:pPr>
      <w:r w:rsidRPr="00EB271B">
        <w:rPr>
          <w:rFonts w:ascii="Times New Roman" w:hAnsi="Times New Roman"/>
          <w:sz w:val="30"/>
          <w:szCs w:val="30"/>
          <w:lang w:eastAsia="en-US"/>
        </w:rPr>
        <w:lastRenderedPageBreak/>
        <w:t xml:space="preserve">2. </w:t>
      </w:r>
      <w:r w:rsidR="00523B73" w:rsidRPr="00523B73">
        <w:rPr>
          <w:rFonts w:ascii="Times New Roman" w:hAnsi="Times New Roman"/>
          <w:sz w:val="30"/>
          <w:szCs w:val="30"/>
          <w:lang w:eastAsia="en-US"/>
        </w:rPr>
        <w:t>Положения пункт</w:t>
      </w:r>
      <w:r w:rsidR="006A4799">
        <w:rPr>
          <w:rFonts w:ascii="Times New Roman" w:hAnsi="Times New Roman"/>
          <w:sz w:val="30"/>
          <w:szCs w:val="30"/>
          <w:lang w:eastAsia="en-US"/>
        </w:rPr>
        <w:t>а</w:t>
      </w:r>
      <w:r w:rsidR="00523B73">
        <w:rPr>
          <w:rFonts w:ascii="Times New Roman" w:hAnsi="Times New Roman"/>
          <w:sz w:val="30"/>
          <w:szCs w:val="30"/>
          <w:lang w:eastAsia="en-US"/>
        </w:rPr>
        <w:t xml:space="preserve"> 1</w:t>
      </w:r>
      <w:r w:rsidR="00523B73" w:rsidRPr="00523B73">
        <w:rPr>
          <w:rFonts w:ascii="Times New Roman" w:hAnsi="Times New Roman"/>
          <w:sz w:val="30"/>
          <w:szCs w:val="30"/>
          <w:vertAlign w:val="superscript"/>
          <w:lang w:eastAsia="en-US"/>
        </w:rPr>
        <w:t>1</w:t>
      </w:r>
      <w:r w:rsidR="00523B73">
        <w:rPr>
          <w:rFonts w:ascii="Times New Roman" w:hAnsi="Times New Roman"/>
          <w:sz w:val="30"/>
          <w:szCs w:val="30"/>
          <w:lang w:eastAsia="en-US"/>
        </w:rPr>
        <w:t xml:space="preserve"> </w:t>
      </w:r>
      <w:r w:rsidR="002A0010" w:rsidRPr="002A0010">
        <w:rPr>
          <w:rFonts w:ascii="Times New Roman" w:hAnsi="Times New Roman"/>
          <w:sz w:val="30"/>
          <w:szCs w:val="30"/>
          <w:lang w:eastAsia="en-US"/>
        </w:rPr>
        <w:t xml:space="preserve">статьи 6 Федерального закона от 7 июля 2003 года № 126-ФЗ «О связи» (в редакции настоящего Федерального закона) применяются к отношениям, связанным со строительством и реконструкцией многоквартирных домов на земельных участках, на которых расположены такие дома, а также на земельных участках и территориях, на которых планируется осуществление строительства сетей связи, </w:t>
      </w:r>
      <w:r w:rsidR="005A7478">
        <w:rPr>
          <w:rFonts w:ascii="Times New Roman" w:hAnsi="Times New Roman"/>
          <w:sz w:val="30"/>
          <w:szCs w:val="30"/>
          <w:lang w:eastAsia="en-US"/>
        </w:rPr>
        <w:t xml:space="preserve">если </w:t>
      </w:r>
      <w:r w:rsidR="00751FA2" w:rsidRPr="00751FA2">
        <w:rPr>
          <w:rFonts w:ascii="Times New Roman" w:hAnsi="Times New Roman"/>
          <w:sz w:val="30"/>
          <w:szCs w:val="30"/>
          <w:lang w:eastAsia="en-US"/>
        </w:rPr>
        <w:t xml:space="preserve">разрешение на строительство </w:t>
      </w:r>
      <w:r w:rsidR="005A7478">
        <w:rPr>
          <w:rFonts w:ascii="Times New Roman" w:hAnsi="Times New Roman"/>
          <w:sz w:val="30"/>
          <w:szCs w:val="30"/>
          <w:lang w:eastAsia="en-US"/>
        </w:rPr>
        <w:t xml:space="preserve">таких домов </w:t>
      </w:r>
      <w:r w:rsidR="00751FA2" w:rsidRPr="00751FA2">
        <w:rPr>
          <w:rFonts w:ascii="Times New Roman" w:hAnsi="Times New Roman"/>
          <w:sz w:val="30"/>
          <w:szCs w:val="30"/>
          <w:lang w:eastAsia="en-US"/>
        </w:rPr>
        <w:t xml:space="preserve">получено либо в предусмотренных статьей 48 Градостроительного кодекса Российской Федерации случаях проектная документация </w:t>
      </w:r>
      <w:r w:rsidR="005A7478">
        <w:rPr>
          <w:rFonts w:ascii="Times New Roman" w:hAnsi="Times New Roman"/>
          <w:sz w:val="30"/>
          <w:szCs w:val="30"/>
          <w:lang w:eastAsia="en-US"/>
        </w:rPr>
        <w:t>таких домов</w:t>
      </w:r>
      <w:r w:rsidR="00751FA2" w:rsidRPr="00751FA2">
        <w:rPr>
          <w:rFonts w:ascii="Times New Roman" w:hAnsi="Times New Roman"/>
          <w:sz w:val="30"/>
          <w:szCs w:val="30"/>
          <w:lang w:eastAsia="en-US"/>
        </w:rPr>
        <w:t xml:space="preserve"> утверждена после дня вступления в силу настоящего Федерального закона</w:t>
      </w:r>
      <w:r w:rsidR="002A0010" w:rsidRPr="002A0010">
        <w:rPr>
          <w:rFonts w:ascii="Times New Roman" w:hAnsi="Times New Roman"/>
          <w:sz w:val="30"/>
          <w:szCs w:val="30"/>
          <w:lang w:eastAsia="en-US"/>
        </w:rPr>
        <w:t>.</w:t>
      </w:r>
    </w:p>
    <w:p w:rsidR="002A0010" w:rsidRDefault="002A0010" w:rsidP="008E3674">
      <w:pPr>
        <w:pStyle w:val="a3"/>
        <w:spacing w:line="348" w:lineRule="auto"/>
        <w:ind w:firstLine="709"/>
        <w:jc w:val="both"/>
        <w:rPr>
          <w:rFonts w:ascii="Times New Roman" w:hAnsi="Times New Roman"/>
          <w:sz w:val="30"/>
          <w:szCs w:val="30"/>
          <w:lang w:eastAsia="en-US"/>
        </w:rPr>
      </w:pPr>
      <w:r>
        <w:rPr>
          <w:rFonts w:ascii="Times New Roman" w:hAnsi="Times New Roman"/>
          <w:sz w:val="30"/>
          <w:szCs w:val="30"/>
          <w:lang w:eastAsia="en-US"/>
        </w:rPr>
        <w:t xml:space="preserve">3. </w:t>
      </w:r>
      <w:r w:rsidRPr="002A0010">
        <w:rPr>
          <w:rFonts w:ascii="Times New Roman" w:hAnsi="Times New Roman"/>
          <w:sz w:val="30"/>
          <w:szCs w:val="30"/>
          <w:lang w:eastAsia="en-US"/>
        </w:rPr>
        <w:t>Положения пункта 5</w:t>
      </w:r>
      <w:r w:rsidRPr="002A0010">
        <w:rPr>
          <w:rFonts w:ascii="Times New Roman" w:hAnsi="Times New Roman"/>
          <w:sz w:val="30"/>
          <w:szCs w:val="30"/>
          <w:vertAlign w:val="superscript"/>
          <w:lang w:eastAsia="en-US"/>
        </w:rPr>
        <w:t>1</w:t>
      </w:r>
      <w:r>
        <w:rPr>
          <w:rFonts w:ascii="Times New Roman" w:hAnsi="Times New Roman"/>
          <w:sz w:val="30"/>
          <w:szCs w:val="30"/>
          <w:lang w:eastAsia="en-US"/>
        </w:rPr>
        <w:t xml:space="preserve"> </w:t>
      </w:r>
      <w:r w:rsidRPr="002A0010">
        <w:rPr>
          <w:rFonts w:ascii="Times New Roman" w:hAnsi="Times New Roman"/>
          <w:sz w:val="30"/>
          <w:szCs w:val="30"/>
          <w:lang w:eastAsia="en-US"/>
        </w:rPr>
        <w:t>статьи 6 Федерального закона от 7 июля 2003 года № 126-ФЗ «О связи» (в редакции настоящего Федерального закона) применяются к отношениям, связанным с доступом операторов связи к объектам связи и использованием инженерной инфраструктуры связи, указанным в пункте 5</w:t>
      </w:r>
      <w:r w:rsidRPr="002A0010">
        <w:rPr>
          <w:rFonts w:ascii="Times New Roman" w:hAnsi="Times New Roman"/>
          <w:sz w:val="30"/>
          <w:szCs w:val="30"/>
          <w:vertAlign w:val="superscript"/>
          <w:lang w:eastAsia="en-US"/>
        </w:rPr>
        <w:t>1</w:t>
      </w:r>
      <w:r>
        <w:rPr>
          <w:rFonts w:ascii="Times New Roman" w:hAnsi="Times New Roman"/>
          <w:sz w:val="30"/>
          <w:szCs w:val="30"/>
          <w:lang w:eastAsia="en-US"/>
        </w:rPr>
        <w:t xml:space="preserve"> </w:t>
      </w:r>
      <w:r w:rsidRPr="002A0010">
        <w:rPr>
          <w:rFonts w:ascii="Times New Roman" w:hAnsi="Times New Roman"/>
          <w:sz w:val="30"/>
          <w:szCs w:val="30"/>
          <w:lang w:eastAsia="en-US"/>
        </w:rPr>
        <w:t>указанной статьи, с даты вступления в силу настоящего Федерального закона.</w:t>
      </w:r>
    </w:p>
    <w:p w:rsidR="00A170F8" w:rsidRPr="00EB271B" w:rsidRDefault="002A0010" w:rsidP="008E3674">
      <w:pPr>
        <w:pStyle w:val="a3"/>
        <w:spacing w:line="348" w:lineRule="auto"/>
        <w:ind w:firstLine="709"/>
        <w:jc w:val="both"/>
        <w:rPr>
          <w:rFonts w:ascii="Times New Roman" w:hAnsi="Times New Roman"/>
          <w:sz w:val="30"/>
          <w:szCs w:val="30"/>
          <w:lang w:eastAsia="en-US"/>
        </w:rPr>
      </w:pPr>
      <w:r>
        <w:rPr>
          <w:rFonts w:ascii="Times New Roman" w:hAnsi="Times New Roman"/>
          <w:sz w:val="30"/>
          <w:szCs w:val="30"/>
          <w:lang w:eastAsia="en-US"/>
        </w:rPr>
        <w:t>4</w:t>
      </w:r>
      <w:r w:rsidR="00A170F8" w:rsidRPr="00EB271B">
        <w:rPr>
          <w:rFonts w:ascii="Times New Roman" w:hAnsi="Times New Roman"/>
          <w:sz w:val="30"/>
          <w:szCs w:val="30"/>
          <w:lang w:eastAsia="en-US"/>
        </w:rPr>
        <w:t>. К нормативному правово</w:t>
      </w:r>
      <w:r w:rsidR="000D31DF">
        <w:rPr>
          <w:rFonts w:ascii="Times New Roman" w:hAnsi="Times New Roman"/>
          <w:sz w:val="30"/>
          <w:szCs w:val="30"/>
          <w:lang w:eastAsia="en-US"/>
        </w:rPr>
        <w:t>му акту, предусмотренному абзацем</w:t>
      </w:r>
      <w:r w:rsidR="00A170F8" w:rsidRPr="00EB271B">
        <w:rPr>
          <w:rFonts w:ascii="Times New Roman" w:hAnsi="Times New Roman"/>
          <w:sz w:val="30"/>
          <w:szCs w:val="30"/>
          <w:lang w:eastAsia="en-US"/>
        </w:rPr>
        <w:t xml:space="preserve"> первым пункта 1</w:t>
      </w:r>
      <w:r w:rsidR="00A170F8" w:rsidRPr="00EB271B">
        <w:rPr>
          <w:rFonts w:ascii="Times New Roman" w:hAnsi="Times New Roman"/>
          <w:sz w:val="30"/>
          <w:szCs w:val="30"/>
          <w:vertAlign w:val="superscript"/>
          <w:lang w:eastAsia="en-US"/>
        </w:rPr>
        <w:t>1</w:t>
      </w:r>
      <w:r w:rsidR="00A170F8" w:rsidRPr="00EB271B">
        <w:rPr>
          <w:rFonts w:ascii="Times New Roman" w:hAnsi="Times New Roman"/>
          <w:sz w:val="30"/>
          <w:szCs w:val="30"/>
          <w:lang w:eastAsia="en-US"/>
        </w:rPr>
        <w:t xml:space="preserve"> статьи 6 Федерального закона </w:t>
      </w:r>
      <w:r w:rsidR="00112F9F" w:rsidRPr="00EB271B">
        <w:rPr>
          <w:rFonts w:ascii="Times New Roman" w:hAnsi="Times New Roman"/>
          <w:sz w:val="30"/>
          <w:szCs w:val="30"/>
          <w:lang w:eastAsia="en-US"/>
        </w:rPr>
        <w:t>от 7 июля 2003 года</w:t>
      </w:r>
      <w:r w:rsidR="00112F9F">
        <w:rPr>
          <w:rFonts w:ascii="Times New Roman" w:hAnsi="Times New Roman"/>
          <w:sz w:val="30"/>
          <w:szCs w:val="30"/>
          <w:lang w:eastAsia="en-US"/>
        </w:rPr>
        <w:t xml:space="preserve"> № 126-ФЗ</w:t>
      </w:r>
      <w:r w:rsidR="00112F9F" w:rsidRPr="00523B73">
        <w:rPr>
          <w:rFonts w:ascii="Times New Roman" w:hAnsi="Times New Roman"/>
          <w:sz w:val="30"/>
          <w:szCs w:val="30"/>
          <w:lang w:eastAsia="en-US"/>
        </w:rPr>
        <w:t xml:space="preserve"> «О связи»</w:t>
      </w:r>
      <w:r w:rsidR="00A170F8" w:rsidRPr="00EB271B">
        <w:rPr>
          <w:rFonts w:ascii="Times New Roman" w:hAnsi="Times New Roman"/>
          <w:sz w:val="30"/>
          <w:szCs w:val="30"/>
          <w:lang w:eastAsia="en-US"/>
        </w:rPr>
        <w:t>, не применяются положения частей 1 и 4 статьи 3 Федерального закона от 31 июля 2020 года № 247-ФЗ «Об обязательных требованиях в Российской Федерации».</w:t>
      </w:r>
    </w:p>
    <w:p w:rsidR="00A170F8" w:rsidRPr="00EB271B" w:rsidRDefault="00A170F8" w:rsidP="008E3674">
      <w:pPr>
        <w:pStyle w:val="a3"/>
        <w:spacing w:line="348" w:lineRule="auto"/>
        <w:ind w:firstLine="709"/>
        <w:rPr>
          <w:rFonts w:ascii="Times New Roman" w:hAnsi="Times New Roman"/>
          <w:sz w:val="30"/>
          <w:szCs w:val="30"/>
          <w:lang w:eastAsia="en-US"/>
        </w:rPr>
      </w:pPr>
    </w:p>
    <w:p w:rsidR="00A170F8" w:rsidRPr="00EB271B" w:rsidRDefault="00A170F8" w:rsidP="008E3674">
      <w:pPr>
        <w:pStyle w:val="a3"/>
        <w:spacing w:line="348" w:lineRule="auto"/>
        <w:ind w:firstLine="709"/>
        <w:rPr>
          <w:rFonts w:ascii="Times New Roman" w:hAnsi="Times New Roman"/>
          <w:sz w:val="30"/>
          <w:szCs w:val="30"/>
          <w:lang w:eastAsia="en-US"/>
        </w:rPr>
      </w:pPr>
      <w:r w:rsidRPr="00EB271B">
        <w:rPr>
          <w:rFonts w:ascii="Times New Roman" w:hAnsi="Times New Roman"/>
          <w:sz w:val="30"/>
          <w:szCs w:val="30"/>
          <w:lang w:eastAsia="en-US"/>
        </w:rPr>
        <w:t>Президент</w:t>
      </w:r>
    </w:p>
    <w:p w:rsidR="00866F97" w:rsidRPr="00EB271B" w:rsidRDefault="00A170F8" w:rsidP="008E3674">
      <w:pPr>
        <w:pStyle w:val="a3"/>
        <w:spacing w:line="348" w:lineRule="auto"/>
        <w:rPr>
          <w:rFonts w:ascii="Times New Roman" w:hAnsi="Times New Roman"/>
        </w:rPr>
      </w:pPr>
      <w:r w:rsidRPr="00EB271B">
        <w:rPr>
          <w:rFonts w:ascii="Times New Roman" w:hAnsi="Times New Roman"/>
          <w:sz w:val="30"/>
          <w:szCs w:val="30"/>
          <w:lang w:eastAsia="en-US"/>
        </w:rPr>
        <w:t>Российской Федерации</w:t>
      </w:r>
    </w:p>
    <w:sectPr w:rsidR="00866F97" w:rsidRPr="00EB271B" w:rsidSect="00A170F8">
      <w:headerReference w:type="default" r:id="rId8"/>
      <w:pgSz w:w="11907" w:h="16840" w:code="9"/>
      <w:pgMar w:top="1134" w:right="851" w:bottom="1134" w:left="1418" w:header="567" w:footer="567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583" w:rsidRDefault="002C6583">
      <w:pPr>
        <w:spacing w:after="0" w:line="240" w:lineRule="auto"/>
      </w:pPr>
      <w:r>
        <w:separator/>
      </w:r>
    </w:p>
  </w:endnote>
  <w:endnote w:type="continuationSeparator" w:id="0">
    <w:p w:rsidR="002C6583" w:rsidRDefault="002C6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583" w:rsidRDefault="002C6583">
      <w:pPr>
        <w:spacing w:after="0" w:line="240" w:lineRule="auto"/>
      </w:pPr>
      <w:r>
        <w:separator/>
      </w:r>
    </w:p>
  </w:footnote>
  <w:footnote w:type="continuationSeparator" w:id="0">
    <w:p w:rsidR="002C6583" w:rsidRDefault="002C65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0F8" w:rsidRPr="00555955" w:rsidRDefault="00A170F8">
    <w:pPr>
      <w:pStyle w:val="a5"/>
      <w:jc w:val="center"/>
      <w:rPr>
        <w:rFonts w:ascii="Times New Roman" w:hAnsi="Times New Roman"/>
        <w:sz w:val="28"/>
        <w:szCs w:val="28"/>
      </w:rPr>
    </w:pPr>
    <w:r w:rsidRPr="00555955">
      <w:rPr>
        <w:rFonts w:ascii="Times New Roman" w:hAnsi="Times New Roman"/>
        <w:sz w:val="28"/>
        <w:szCs w:val="28"/>
      </w:rPr>
      <w:fldChar w:fldCharType="begin"/>
    </w:r>
    <w:r w:rsidRPr="00555955">
      <w:rPr>
        <w:rFonts w:ascii="Times New Roman" w:hAnsi="Times New Roman"/>
        <w:sz w:val="28"/>
        <w:szCs w:val="28"/>
      </w:rPr>
      <w:instrText>PAGE   \* MERGEFORMAT</w:instrText>
    </w:r>
    <w:r w:rsidRPr="00555955">
      <w:rPr>
        <w:rFonts w:ascii="Times New Roman" w:hAnsi="Times New Roman"/>
        <w:sz w:val="28"/>
        <w:szCs w:val="28"/>
      </w:rPr>
      <w:fldChar w:fldCharType="separate"/>
    </w:r>
    <w:r w:rsidR="008E3674">
      <w:rPr>
        <w:rFonts w:ascii="Times New Roman" w:hAnsi="Times New Roman"/>
        <w:noProof/>
        <w:sz w:val="28"/>
        <w:szCs w:val="28"/>
      </w:rPr>
      <w:t>2</w:t>
    </w:r>
    <w:r w:rsidRPr="00555955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B085D"/>
    <w:multiLevelType w:val="hybridMultilevel"/>
    <w:tmpl w:val="2BC458D2"/>
    <w:lvl w:ilvl="0" w:tplc="729C5D6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0F8"/>
    <w:rsid w:val="00007290"/>
    <w:rsid w:val="00027172"/>
    <w:rsid w:val="00027785"/>
    <w:rsid w:val="00030C55"/>
    <w:rsid w:val="00036FFB"/>
    <w:rsid w:val="00043ED0"/>
    <w:rsid w:val="00045E4E"/>
    <w:rsid w:val="00045F11"/>
    <w:rsid w:val="00047908"/>
    <w:rsid w:val="00052BA4"/>
    <w:rsid w:val="00063BB8"/>
    <w:rsid w:val="00066104"/>
    <w:rsid w:val="0009221C"/>
    <w:rsid w:val="0009400E"/>
    <w:rsid w:val="00097F24"/>
    <w:rsid w:val="000B7D73"/>
    <w:rsid w:val="000D31DF"/>
    <w:rsid w:val="000D4F08"/>
    <w:rsid w:val="000F44E5"/>
    <w:rsid w:val="0010090F"/>
    <w:rsid w:val="00112F9F"/>
    <w:rsid w:val="00121D06"/>
    <w:rsid w:val="00126D92"/>
    <w:rsid w:val="001412C4"/>
    <w:rsid w:val="001417C0"/>
    <w:rsid w:val="00151A39"/>
    <w:rsid w:val="0015542F"/>
    <w:rsid w:val="00162167"/>
    <w:rsid w:val="00164961"/>
    <w:rsid w:val="00171D0A"/>
    <w:rsid w:val="001A0AAA"/>
    <w:rsid w:val="001A7DE8"/>
    <w:rsid w:val="001B775C"/>
    <w:rsid w:val="001B77CB"/>
    <w:rsid w:val="001D207D"/>
    <w:rsid w:val="001E086D"/>
    <w:rsid w:val="001F2F6D"/>
    <w:rsid w:val="00212878"/>
    <w:rsid w:val="00216371"/>
    <w:rsid w:val="00221449"/>
    <w:rsid w:val="00222C19"/>
    <w:rsid w:val="00225C35"/>
    <w:rsid w:val="00226B2B"/>
    <w:rsid w:val="002432AF"/>
    <w:rsid w:val="00290A84"/>
    <w:rsid w:val="002A0010"/>
    <w:rsid w:val="002A561A"/>
    <w:rsid w:val="002C6583"/>
    <w:rsid w:val="002E0066"/>
    <w:rsid w:val="002E039D"/>
    <w:rsid w:val="002E134F"/>
    <w:rsid w:val="002F5BF4"/>
    <w:rsid w:val="00303A4A"/>
    <w:rsid w:val="0031385B"/>
    <w:rsid w:val="00324EB1"/>
    <w:rsid w:val="00333E49"/>
    <w:rsid w:val="00342000"/>
    <w:rsid w:val="00350878"/>
    <w:rsid w:val="003677C1"/>
    <w:rsid w:val="003821CF"/>
    <w:rsid w:val="003A1161"/>
    <w:rsid w:val="003A411E"/>
    <w:rsid w:val="003A68E5"/>
    <w:rsid w:val="003F4689"/>
    <w:rsid w:val="004113E3"/>
    <w:rsid w:val="00425349"/>
    <w:rsid w:val="00431CE8"/>
    <w:rsid w:val="0043335C"/>
    <w:rsid w:val="004472AD"/>
    <w:rsid w:val="00464656"/>
    <w:rsid w:val="00465E3F"/>
    <w:rsid w:val="004A1A16"/>
    <w:rsid w:val="004A4424"/>
    <w:rsid w:val="004B3409"/>
    <w:rsid w:val="004C6FB3"/>
    <w:rsid w:val="004C7CB5"/>
    <w:rsid w:val="004D2D41"/>
    <w:rsid w:val="004F0C0C"/>
    <w:rsid w:val="005008A1"/>
    <w:rsid w:val="00522682"/>
    <w:rsid w:val="00523B73"/>
    <w:rsid w:val="00524B1F"/>
    <w:rsid w:val="00545D90"/>
    <w:rsid w:val="00555955"/>
    <w:rsid w:val="00561F90"/>
    <w:rsid w:val="00577FFA"/>
    <w:rsid w:val="00592041"/>
    <w:rsid w:val="005A7478"/>
    <w:rsid w:val="005B228D"/>
    <w:rsid w:val="005C0A9C"/>
    <w:rsid w:val="005D3DE4"/>
    <w:rsid w:val="005D661E"/>
    <w:rsid w:val="005E5997"/>
    <w:rsid w:val="00600044"/>
    <w:rsid w:val="0060577D"/>
    <w:rsid w:val="006171D6"/>
    <w:rsid w:val="006237B4"/>
    <w:rsid w:val="00624334"/>
    <w:rsid w:val="006967CF"/>
    <w:rsid w:val="006A4799"/>
    <w:rsid w:val="006A4F05"/>
    <w:rsid w:val="006A7774"/>
    <w:rsid w:val="006C15B6"/>
    <w:rsid w:val="006C23C5"/>
    <w:rsid w:val="006C28E8"/>
    <w:rsid w:val="006C5AF4"/>
    <w:rsid w:val="006D0E1E"/>
    <w:rsid w:val="006E7D7E"/>
    <w:rsid w:val="006F1868"/>
    <w:rsid w:val="006F2258"/>
    <w:rsid w:val="006F64D2"/>
    <w:rsid w:val="00701947"/>
    <w:rsid w:val="007039F7"/>
    <w:rsid w:val="0070704E"/>
    <w:rsid w:val="007122A6"/>
    <w:rsid w:val="007232C1"/>
    <w:rsid w:val="00726AFA"/>
    <w:rsid w:val="0073597F"/>
    <w:rsid w:val="00740CEB"/>
    <w:rsid w:val="00741E26"/>
    <w:rsid w:val="00751692"/>
    <w:rsid w:val="00751FA2"/>
    <w:rsid w:val="00760F45"/>
    <w:rsid w:val="00776E1E"/>
    <w:rsid w:val="00783334"/>
    <w:rsid w:val="00792824"/>
    <w:rsid w:val="007B0909"/>
    <w:rsid w:val="007B0E3C"/>
    <w:rsid w:val="007B3EE5"/>
    <w:rsid w:val="007C0019"/>
    <w:rsid w:val="007C04E6"/>
    <w:rsid w:val="00807C3C"/>
    <w:rsid w:val="00824478"/>
    <w:rsid w:val="00833EB0"/>
    <w:rsid w:val="00841AEB"/>
    <w:rsid w:val="00866F97"/>
    <w:rsid w:val="00874A53"/>
    <w:rsid w:val="0088744B"/>
    <w:rsid w:val="008906B1"/>
    <w:rsid w:val="00892F34"/>
    <w:rsid w:val="008957DF"/>
    <w:rsid w:val="008A063F"/>
    <w:rsid w:val="008A2958"/>
    <w:rsid w:val="008B0086"/>
    <w:rsid w:val="008D2366"/>
    <w:rsid w:val="008E3674"/>
    <w:rsid w:val="008E4FEB"/>
    <w:rsid w:val="00905353"/>
    <w:rsid w:val="00964B15"/>
    <w:rsid w:val="00967BF0"/>
    <w:rsid w:val="00973D8A"/>
    <w:rsid w:val="0098041D"/>
    <w:rsid w:val="009B12F9"/>
    <w:rsid w:val="009C4AD6"/>
    <w:rsid w:val="00A02A6E"/>
    <w:rsid w:val="00A11625"/>
    <w:rsid w:val="00A170F8"/>
    <w:rsid w:val="00A26309"/>
    <w:rsid w:val="00A42514"/>
    <w:rsid w:val="00A84BA8"/>
    <w:rsid w:val="00A932E1"/>
    <w:rsid w:val="00AA33B3"/>
    <w:rsid w:val="00AC702C"/>
    <w:rsid w:val="00AC731B"/>
    <w:rsid w:val="00AD568E"/>
    <w:rsid w:val="00B00F14"/>
    <w:rsid w:val="00B0613A"/>
    <w:rsid w:val="00B304A2"/>
    <w:rsid w:val="00B37BFA"/>
    <w:rsid w:val="00B40171"/>
    <w:rsid w:val="00B874D7"/>
    <w:rsid w:val="00BC5678"/>
    <w:rsid w:val="00BD40A6"/>
    <w:rsid w:val="00BF221A"/>
    <w:rsid w:val="00BF6FD2"/>
    <w:rsid w:val="00BF7CDA"/>
    <w:rsid w:val="00C22A54"/>
    <w:rsid w:val="00C26CF2"/>
    <w:rsid w:val="00C33A1C"/>
    <w:rsid w:val="00C46846"/>
    <w:rsid w:val="00C50A5F"/>
    <w:rsid w:val="00C602E8"/>
    <w:rsid w:val="00C65E36"/>
    <w:rsid w:val="00C77F15"/>
    <w:rsid w:val="00C93544"/>
    <w:rsid w:val="00CA1A5C"/>
    <w:rsid w:val="00CB1C3D"/>
    <w:rsid w:val="00CC2621"/>
    <w:rsid w:val="00CC262E"/>
    <w:rsid w:val="00CC281B"/>
    <w:rsid w:val="00CC4FC7"/>
    <w:rsid w:val="00CD5A75"/>
    <w:rsid w:val="00CE001E"/>
    <w:rsid w:val="00D03F7E"/>
    <w:rsid w:val="00D14C0B"/>
    <w:rsid w:val="00D474DC"/>
    <w:rsid w:val="00D602C0"/>
    <w:rsid w:val="00D64834"/>
    <w:rsid w:val="00D66889"/>
    <w:rsid w:val="00D66CA3"/>
    <w:rsid w:val="00D73582"/>
    <w:rsid w:val="00D7464C"/>
    <w:rsid w:val="00D76191"/>
    <w:rsid w:val="00DA59F4"/>
    <w:rsid w:val="00DB296A"/>
    <w:rsid w:val="00DB4614"/>
    <w:rsid w:val="00DB481B"/>
    <w:rsid w:val="00DD667B"/>
    <w:rsid w:val="00DF7913"/>
    <w:rsid w:val="00E072E7"/>
    <w:rsid w:val="00E169C0"/>
    <w:rsid w:val="00E2027F"/>
    <w:rsid w:val="00E45E88"/>
    <w:rsid w:val="00E5269F"/>
    <w:rsid w:val="00E7066B"/>
    <w:rsid w:val="00E8377D"/>
    <w:rsid w:val="00EA219B"/>
    <w:rsid w:val="00EB271B"/>
    <w:rsid w:val="00EC3564"/>
    <w:rsid w:val="00EE204D"/>
    <w:rsid w:val="00EF5168"/>
    <w:rsid w:val="00F006AB"/>
    <w:rsid w:val="00F077FB"/>
    <w:rsid w:val="00F2122B"/>
    <w:rsid w:val="00F338D1"/>
    <w:rsid w:val="00F5425F"/>
    <w:rsid w:val="00F553BA"/>
    <w:rsid w:val="00F60DED"/>
    <w:rsid w:val="00F61D58"/>
    <w:rsid w:val="00F67576"/>
    <w:rsid w:val="00F75D94"/>
    <w:rsid w:val="00F92CB1"/>
    <w:rsid w:val="00FF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4632F"/>
  <w15:chartTrackingRefBased/>
  <w15:docId w15:val="{90E990C2-7308-4F94-BD7C-9115CCA4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290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70F8"/>
    <w:rPr>
      <w:rFonts w:eastAsia="Times New Roman"/>
      <w:sz w:val="22"/>
      <w:szCs w:val="22"/>
    </w:rPr>
  </w:style>
  <w:style w:type="paragraph" w:styleId="a4">
    <w:name w:val="List Paragraph"/>
    <w:basedOn w:val="a"/>
    <w:uiPriority w:val="34"/>
    <w:qFormat/>
    <w:rsid w:val="00A170F8"/>
    <w:pPr>
      <w:spacing w:after="200" w:line="276" w:lineRule="auto"/>
      <w:ind w:left="720"/>
      <w:contextualSpacing/>
    </w:pPr>
    <w:rPr>
      <w:rFonts w:eastAsia="Times New Roman"/>
    </w:rPr>
  </w:style>
  <w:style w:type="paragraph" w:styleId="a5">
    <w:name w:val="header"/>
    <w:basedOn w:val="a"/>
    <w:link w:val="a6"/>
    <w:uiPriority w:val="99"/>
    <w:unhideWhenUsed/>
    <w:rsid w:val="00A170F8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6">
    <w:name w:val="Верхний колонтитул Знак"/>
    <w:link w:val="a5"/>
    <w:uiPriority w:val="99"/>
    <w:rsid w:val="00A170F8"/>
    <w:rPr>
      <w:rFonts w:eastAsia="Times New Roman"/>
      <w:sz w:val="22"/>
      <w:szCs w:val="22"/>
    </w:rPr>
  </w:style>
  <w:style w:type="character" w:styleId="a7">
    <w:name w:val="annotation reference"/>
    <w:uiPriority w:val="99"/>
    <w:semiHidden/>
    <w:unhideWhenUsed/>
    <w:rsid w:val="00F61D5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61D58"/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rsid w:val="00F61D58"/>
    <w:rPr>
      <w:lang w:eastAsia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61D58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F61D58"/>
    <w:rPr>
      <w:b/>
      <w:bCs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F61D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F61D58"/>
    <w:rPr>
      <w:rFonts w:ascii="Segoe UI" w:hAnsi="Segoe UI" w:cs="Segoe UI"/>
      <w:sz w:val="18"/>
      <w:szCs w:val="18"/>
      <w:lang w:eastAsia="en-US"/>
    </w:rPr>
  </w:style>
  <w:style w:type="paragraph" w:styleId="ae">
    <w:name w:val="Normal (Web)"/>
    <w:basedOn w:val="a"/>
    <w:uiPriority w:val="99"/>
    <w:semiHidden/>
    <w:unhideWhenUsed/>
    <w:rsid w:val="00F61D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5595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555955"/>
    <w:rPr>
      <w:sz w:val="22"/>
      <w:szCs w:val="22"/>
      <w:lang w:eastAsia="en-US"/>
    </w:rPr>
  </w:style>
  <w:style w:type="paragraph" w:styleId="af1">
    <w:name w:val="Revision"/>
    <w:hidden/>
    <w:uiPriority w:val="99"/>
    <w:semiHidden/>
    <w:rsid w:val="00AA33B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0C0CA-88B7-4840-9BB3-93E3338D5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8</Pages>
  <Words>1975</Words>
  <Characters>11261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Автор_1</dc:creator>
  <cp:keywords/>
  <dc:description/>
  <cp:lastModifiedBy>Автор_1</cp:lastModifiedBy>
  <cp:revision>14</cp:revision>
  <cp:lastPrinted>2026-10-14T13:16:00Z</cp:lastPrinted>
  <dcterms:created xsi:type="dcterms:W3CDTF">2026-10-26T12:01:00Z</dcterms:created>
  <dcterms:modified xsi:type="dcterms:W3CDTF">2026-10-30T08:23:00Z</dcterms:modified>
</cp:coreProperties>
</file>