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C1F" w:rsidRDefault="009C151D" w:rsidP="00554D18">
      <w:pPr>
        <w:pStyle w:val="a9"/>
        <w:spacing w:before="0" w:line="240" w:lineRule="atLeast"/>
        <w:rPr>
          <w:b/>
        </w:rPr>
      </w:pPr>
      <w:r w:rsidRPr="00112200">
        <w:rPr>
          <w:b/>
        </w:rPr>
        <w:t>ПОЯСНИТЕЛЬНАЯ ЗАПИСКА</w:t>
      </w:r>
    </w:p>
    <w:p w:rsidR="00554D18" w:rsidRPr="00112200" w:rsidRDefault="00554D18" w:rsidP="00554D18">
      <w:pPr>
        <w:pStyle w:val="a9"/>
        <w:spacing w:before="0" w:line="120" w:lineRule="exact"/>
        <w:rPr>
          <w:b/>
        </w:rPr>
      </w:pPr>
    </w:p>
    <w:p w:rsidR="00AB4C1F" w:rsidRDefault="009C151D" w:rsidP="00554D18">
      <w:pPr>
        <w:pStyle w:val="aa"/>
        <w:spacing w:before="0" w:line="240" w:lineRule="atLeast"/>
        <w:contextualSpacing/>
        <w:rPr>
          <w:rFonts w:ascii="Times New Roman" w:hAnsi="Times New Roman"/>
        </w:rPr>
      </w:pPr>
      <w:r w:rsidRPr="00112200">
        <w:rPr>
          <w:rFonts w:ascii="Times New Roman" w:hAnsi="Times New Roman"/>
        </w:rPr>
        <w:t>к проекту федерального закона</w:t>
      </w:r>
      <w:r w:rsidR="00CD4DF6">
        <w:rPr>
          <w:rFonts w:ascii="Times New Roman" w:hAnsi="Times New Roman"/>
        </w:rPr>
        <w:t xml:space="preserve"> "</w:t>
      </w:r>
      <w:r w:rsidRPr="00112200">
        <w:rPr>
          <w:rFonts w:ascii="Times New Roman" w:hAnsi="Times New Roman"/>
        </w:rPr>
        <w:t>О внесении изменений</w:t>
      </w:r>
      <w:r w:rsidR="00CD4DF6">
        <w:rPr>
          <w:rFonts w:ascii="Times New Roman" w:hAnsi="Times New Roman"/>
        </w:rPr>
        <w:br/>
      </w:r>
      <w:r w:rsidRPr="00112200">
        <w:rPr>
          <w:rFonts w:ascii="Times New Roman" w:hAnsi="Times New Roman"/>
        </w:rPr>
        <w:t>в Федеральный закон "О ведении гражданами садоводства</w:t>
      </w:r>
      <w:r w:rsidR="00CD4DF6">
        <w:rPr>
          <w:rFonts w:ascii="Times New Roman" w:hAnsi="Times New Roman"/>
        </w:rPr>
        <w:br/>
      </w:r>
      <w:r w:rsidRPr="00112200">
        <w:rPr>
          <w:rFonts w:ascii="Times New Roman" w:hAnsi="Times New Roman"/>
        </w:rPr>
        <w:t>и огородничества для собственных нужд и о внесении изменений</w:t>
      </w:r>
      <w:r w:rsidR="00CD4DF6">
        <w:rPr>
          <w:rFonts w:ascii="Times New Roman" w:hAnsi="Times New Roman"/>
        </w:rPr>
        <w:br/>
      </w:r>
      <w:r w:rsidRPr="00112200">
        <w:rPr>
          <w:rFonts w:ascii="Times New Roman" w:hAnsi="Times New Roman"/>
        </w:rPr>
        <w:t xml:space="preserve">в отдельные законодательные акты Российской Федерации" </w:t>
      </w:r>
      <w:r w:rsidR="00554D18">
        <w:rPr>
          <w:rFonts w:ascii="Times New Roman" w:hAnsi="Times New Roman"/>
        </w:rPr>
        <w:br/>
      </w:r>
      <w:r w:rsidRPr="00112200">
        <w:rPr>
          <w:rFonts w:ascii="Times New Roman" w:hAnsi="Times New Roman"/>
        </w:rPr>
        <w:t>и отдельные законодательные акты Российской Федерации</w:t>
      </w:r>
      <w:r w:rsidR="00CD4DF6">
        <w:rPr>
          <w:rFonts w:ascii="Times New Roman" w:hAnsi="Times New Roman"/>
        </w:rPr>
        <w:t>"</w:t>
      </w:r>
    </w:p>
    <w:p w:rsidR="00CD4DF6" w:rsidRPr="009C0766" w:rsidRDefault="00CD4DF6" w:rsidP="009C0766">
      <w:pPr>
        <w:pStyle w:val="aa"/>
        <w:spacing w:before="0" w:line="240" w:lineRule="atLeast"/>
        <w:contextualSpacing/>
        <w:jc w:val="both"/>
        <w:rPr>
          <w:rFonts w:ascii="Times New Roman" w:hAnsi="Times New Roman"/>
          <w:b w:val="0"/>
        </w:rPr>
      </w:pPr>
    </w:p>
    <w:p w:rsidR="00554D18" w:rsidRPr="009C0766" w:rsidRDefault="00554D18" w:rsidP="009C0766">
      <w:pPr>
        <w:pStyle w:val="aa"/>
        <w:spacing w:before="0" w:line="240" w:lineRule="atLeast"/>
        <w:contextualSpacing/>
        <w:jc w:val="both"/>
        <w:rPr>
          <w:rFonts w:ascii="Times New Roman" w:hAnsi="Times New Roman"/>
          <w:b w:val="0"/>
        </w:rPr>
      </w:pPr>
    </w:p>
    <w:p w:rsidR="00CD4DF6" w:rsidRPr="009C0766" w:rsidRDefault="009C151D" w:rsidP="00CD4DF6">
      <w:pPr>
        <w:ind w:firstLine="709"/>
        <w:rPr>
          <w:rFonts w:ascii="Times New Roman" w:hAnsi="Times New Roman"/>
          <w:szCs w:val="28"/>
        </w:rPr>
      </w:pPr>
      <w:r w:rsidRPr="009C0766">
        <w:rPr>
          <w:rFonts w:ascii="Times New Roman" w:hAnsi="Times New Roman"/>
          <w:szCs w:val="28"/>
        </w:rPr>
        <w:t xml:space="preserve">Проект федерального закона </w:t>
      </w:r>
      <w:r w:rsidR="009C0766" w:rsidRPr="009C0766">
        <w:rPr>
          <w:rFonts w:ascii="Times New Roman" w:hAnsi="Times New Roman"/>
          <w:szCs w:val="28"/>
        </w:rPr>
        <w:t>"</w:t>
      </w:r>
      <w:r w:rsidRPr="009C0766">
        <w:rPr>
          <w:rFonts w:ascii="Times New Roman" w:hAnsi="Times New Roman"/>
          <w:szCs w:val="28"/>
        </w:rPr>
        <w:t xml:space="preserve">О внесении изменений в Федеральный закон </w:t>
      </w:r>
      <w:r w:rsidR="009C0766" w:rsidRPr="009C0766">
        <w:rPr>
          <w:rFonts w:ascii="Times New Roman" w:hAnsi="Times New Roman"/>
          <w:szCs w:val="28"/>
        </w:rPr>
        <w:t>"</w:t>
      </w:r>
      <w:r w:rsidRPr="009C0766">
        <w:rPr>
          <w:rFonts w:ascii="Times New Roman" w:hAnsi="Times New Roman"/>
          <w:szCs w:val="28"/>
        </w:rPr>
        <w:t>О ведении гражданами садоводства и огородничества для собственных нужд</w:t>
      </w:r>
      <w:r w:rsidRPr="009C0766">
        <w:rPr>
          <w:rFonts w:ascii="Times New Roman" w:hAnsi="Times New Roman"/>
          <w:szCs w:val="28"/>
        </w:rPr>
        <w:br/>
        <w:t>и о внесении изменений в отдельные законодательные акты Российской Федерации</w:t>
      </w:r>
      <w:r w:rsidR="009C0766" w:rsidRPr="009C0766">
        <w:rPr>
          <w:rFonts w:ascii="Times New Roman" w:hAnsi="Times New Roman"/>
          <w:szCs w:val="28"/>
        </w:rPr>
        <w:t>"</w:t>
      </w:r>
      <w:r w:rsidRPr="009C0766">
        <w:rPr>
          <w:rFonts w:ascii="Times New Roman" w:hAnsi="Times New Roman"/>
          <w:szCs w:val="28"/>
        </w:rPr>
        <w:t xml:space="preserve"> и отдельные законодательные акты Российской Федерации</w:t>
      </w:r>
      <w:r w:rsidR="009C0766" w:rsidRPr="009C0766">
        <w:rPr>
          <w:rFonts w:ascii="Times New Roman" w:hAnsi="Times New Roman"/>
          <w:szCs w:val="28"/>
        </w:rPr>
        <w:t>"</w:t>
      </w:r>
      <w:r w:rsidRPr="009C0766">
        <w:rPr>
          <w:rFonts w:ascii="Times New Roman" w:hAnsi="Times New Roman"/>
          <w:szCs w:val="28"/>
        </w:rPr>
        <w:t xml:space="preserve"> </w:t>
      </w:r>
      <w:r w:rsidR="00554D18" w:rsidRPr="009C0766">
        <w:rPr>
          <w:rFonts w:ascii="Times New Roman" w:hAnsi="Times New Roman"/>
          <w:szCs w:val="28"/>
        </w:rPr>
        <w:br/>
      </w:r>
      <w:r w:rsidRPr="009C0766">
        <w:rPr>
          <w:rFonts w:ascii="Times New Roman" w:hAnsi="Times New Roman"/>
          <w:szCs w:val="28"/>
        </w:rPr>
        <w:t xml:space="preserve">(далее - законопроект) подготовлен </w:t>
      </w:r>
      <w:r w:rsidR="00F90B78" w:rsidRPr="00F90B78">
        <w:rPr>
          <w:rFonts w:ascii="Times New Roman" w:hAnsi="Times New Roman"/>
          <w:szCs w:val="28"/>
        </w:rPr>
        <w:t xml:space="preserve">в целях совершенствования регулирования вопросов возникновения права общей долевой собственности на имущество общего пользования садоводческого некоммерческого товарищества с учетом соответствующих положений Гражданского кодекса Российской Федерации, </w:t>
      </w:r>
      <w:r w:rsidR="00F90B78" w:rsidRPr="00F90B78">
        <w:rPr>
          <w:rFonts w:ascii="Times New Roman" w:hAnsi="Times New Roman"/>
          <w:szCs w:val="28"/>
        </w:rPr>
        <w:br/>
        <w:t xml:space="preserve">а также в части уточнения требований к земельным участкам, включаемым </w:t>
      </w:r>
      <w:r w:rsidR="00F90B78" w:rsidRPr="00F90B78">
        <w:rPr>
          <w:rFonts w:ascii="Times New Roman" w:hAnsi="Times New Roman"/>
          <w:szCs w:val="28"/>
        </w:rPr>
        <w:br/>
        <w:t>в границы территории садоводства</w:t>
      </w:r>
      <w:r w:rsidRPr="009C0766">
        <w:rPr>
          <w:rFonts w:ascii="Times New Roman" w:hAnsi="Times New Roman"/>
          <w:szCs w:val="28"/>
        </w:rPr>
        <w:t>.</w:t>
      </w:r>
    </w:p>
    <w:p w:rsidR="00CD4DF6" w:rsidRPr="009C0766" w:rsidRDefault="009C151D" w:rsidP="00CD4DF6">
      <w:pPr>
        <w:ind w:firstLine="709"/>
        <w:rPr>
          <w:rFonts w:ascii="Times New Roman" w:hAnsi="Times New Roman"/>
          <w:szCs w:val="28"/>
        </w:rPr>
      </w:pPr>
      <w:r w:rsidRPr="009C0766">
        <w:rPr>
          <w:rFonts w:ascii="Times New Roman" w:hAnsi="Times New Roman"/>
          <w:szCs w:val="28"/>
        </w:rPr>
        <w:t>1.</w:t>
      </w:r>
      <w:r w:rsidR="00554D18" w:rsidRPr="009C0766">
        <w:rPr>
          <w:rFonts w:ascii="Times New Roman" w:hAnsi="Times New Roman"/>
          <w:szCs w:val="28"/>
        </w:rPr>
        <w:t> </w:t>
      </w:r>
      <w:r w:rsidRPr="009C0766">
        <w:rPr>
          <w:rFonts w:ascii="Times New Roman" w:hAnsi="Times New Roman"/>
          <w:szCs w:val="28"/>
        </w:rPr>
        <w:t xml:space="preserve">В соответствии с частью 1 статьи 25 Федерального закона </w:t>
      </w:r>
      <w:r w:rsidR="009C0766">
        <w:rPr>
          <w:rFonts w:ascii="Times New Roman" w:hAnsi="Times New Roman"/>
          <w:szCs w:val="28"/>
        </w:rPr>
        <w:t>от 29 июля 2017 г. № </w:t>
      </w:r>
      <w:r w:rsidRPr="009C0766">
        <w:rPr>
          <w:rFonts w:ascii="Times New Roman" w:hAnsi="Times New Roman"/>
          <w:szCs w:val="28"/>
        </w:rPr>
        <w:t xml:space="preserve">217-ФЗ </w:t>
      </w:r>
      <w:r w:rsidR="009C0766" w:rsidRPr="009C0766">
        <w:rPr>
          <w:rFonts w:ascii="Times New Roman" w:hAnsi="Times New Roman"/>
          <w:szCs w:val="28"/>
        </w:rPr>
        <w:t>"</w:t>
      </w:r>
      <w:r w:rsidRPr="009C0766">
        <w:rPr>
          <w:rFonts w:ascii="Times New Roman" w:hAnsi="Times New Roman"/>
          <w:szCs w:val="28"/>
        </w:rPr>
        <w:t>О ведении гражданами садоводства и огородничества</w:t>
      </w:r>
      <w:r w:rsidR="00813182" w:rsidRPr="009C0766">
        <w:rPr>
          <w:rFonts w:ascii="Times New Roman" w:hAnsi="Times New Roman"/>
          <w:szCs w:val="28"/>
        </w:rPr>
        <w:br/>
      </w:r>
      <w:r w:rsidRPr="009C0766">
        <w:rPr>
          <w:rFonts w:ascii="Times New Roman" w:hAnsi="Times New Roman"/>
          <w:szCs w:val="28"/>
        </w:rPr>
        <w:t>для собственных нужд и о внесении изменений в отдельные законодательные акты Российской Федерации</w:t>
      </w:r>
      <w:r w:rsidR="009C0766" w:rsidRPr="009C0766">
        <w:rPr>
          <w:rFonts w:ascii="Times New Roman" w:hAnsi="Times New Roman"/>
          <w:szCs w:val="28"/>
        </w:rPr>
        <w:t>"</w:t>
      </w:r>
      <w:r w:rsidRPr="009C0766">
        <w:rPr>
          <w:rFonts w:ascii="Times New Roman" w:hAnsi="Times New Roman"/>
          <w:szCs w:val="28"/>
        </w:rPr>
        <w:t xml:space="preserve"> (далее - Закон №</w:t>
      </w:r>
      <w:r w:rsidR="009C0766">
        <w:rPr>
          <w:rFonts w:ascii="Times New Roman" w:hAnsi="Times New Roman"/>
          <w:szCs w:val="28"/>
        </w:rPr>
        <w:t> </w:t>
      </w:r>
      <w:r w:rsidRPr="009C0766">
        <w:rPr>
          <w:rFonts w:ascii="Times New Roman" w:hAnsi="Times New Roman"/>
          <w:szCs w:val="28"/>
        </w:rPr>
        <w:t>217-ФЗ) имущество общего пользования, расположенное в границах территории садоводства</w:t>
      </w:r>
      <w:r w:rsidR="00813182" w:rsidRPr="009C0766">
        <w:rPr>
          <w:rFonts w:ascii="Times New Roman" w:hAnsi="Times New Roman"/>
          <w:szCs w:val="28"/>
        </w:rPr>
        <w:br/>
      </w:r>
      <w:r w:rsidRPr="009C0766">
        <w:rPr>
          <w:rFonts w:ascii="Times New Roman" w:hAnsi="Times New Roman"/>
          <w:szCs w:val="28"/>
        </w:rPr>
        <w:t xml:space="preserve">или огородничества, являющееся недвижимым имуществом, созданное (создаваемое), приобретенное после дня вступления в силу Закона № 217-ФЗ, принадлежит на праве общей долевой собственности лицам, являющимся собственниками земельных участков, расположенных в границах территории садоводства или огородничества, пропорционально площади этих участков. </w:t>
      </w:r>
    </w:p>
    <w:p w:rsidR="00CD4DF6" w:rsidRPr="009C0766" w:rsidRDefault="009C151D" w:rsidP="00CD4DF6">
      <w:pPr>
        <w:ind w:firstLine="709"/>
        <w:rPr>
          <w:rFonts w:ascii="Times New Roman" w:hAnsi="Times New Roman"/>
          <w:szCs w:val="28"/>
        </w:rPr>
      </w:pPr>
      <w:r w:rsidRPr="009C0766">
        <w:rPr>
          <w:rFonts w:ascii="Times New Roman" w:hAnsi="Times New Roman"/>
          <w:szCs w:val="28"/>
        </w:rPr>
        <w:t xml:space="preserve">При этом </w:t>
      </w:r>
      <w:r w:rsidR="00813182" w:rsidRPr="009C0766">
        <w:rPr>
          <w:rFonts w:ascii="Times New Roman" w:hAnsi="Times New Roman"/>
          <w:szCs w:val="28"/>
        </w:rPr>
        <w:t>согласно части</w:t>
      </w:r>
      <w:r w:rsidR="009C0766">
        <w:rPr>
          <w:rFonts w:ascii="Times New Roman" w:hAnsi="Times New Roman"/>
          <w:szCs w:val="28"/>
        </w:rPr>
        <w:t> </w:t>
      </w:r>
      <w:r w:rsidR="00813182" w:rsidRPr="009C0766">
        <w:rPr>
          <w:rFonts w:ascii="Times New Roman" w:hAnsi="Times New Roman"/>
          <w:szCs w:val="28"/>
        </w:rPr>
        <w:t>2 статьи</w:t>
      </w:r>
      <w:r w:rsidR="009C0766">
        <w:rPr>
          <w:rFonts w:ascii="Times New Roman" w:hAnsi="Times New Roman"/>
          <w:szCs w:val="28"/>
        </w:rPr>
        <w:t> </w:t>
      </w:r>
      <w:r w:rsidR="00813182" w:rsidRPr="009C0766">
        <w:rPr>
          <w:rFonts w:ascii="Times New Roman" w:hAnsi="Times New Roman"/>
          <w:szCs w:val="28"/>
        </w:rPr>
        <w:t>25 Закона №</w:t>
      </w:r>
      <w:r w:rsidR="009C0766">
        <w:rPr>
          <w:rFonts w:ascii="Times New Roman" w:hAnsi="Times New Roman"/>
          <w:szCs w:val="28"/>
        </w:rPr>
        <w:t> </w:t>
      </w:r>
      <w:r w:rsidR="00813182" w:rsidRPr="009C0766">
        <w:rPr>
          <w:rFonts w:ascii="Times New Roman" w:hAnsi="Times New Roman"/>
          <w:szCs w:val="28"/>
        </w:rPr>
        <w:t xml:space="preserve">217-ФЗ </w:t>
      </w:r>
      <w:r w:rsidRPr="009C0766">
        <w:rPr>
          <w:rFonts w:ascii="Times New Roman" w:hAnsi="Times New Roman"/>
          <w:szCs w:val="28"/>
        </w:rPr>
        <w:t>право собственности на недвижимое имущество, входящее</w:t>
      </w:r>
      <w:r w:rsidR="00813182" w:rsidRPr="009C0766">
        <w:rPr>
          <w:rFonts w:ascii="Times New Roman" w:hAnsi="Times New Roman"/>
          <w:szCs w:val="28"/>
        </w:rPr>
        <w:t xml:space="preserve"> </w:t>
      </w:r>
      <w:r w:rsidRPr="009C0766">
        <w:rPr>
          <w:rFonts w:ascii="Times New Roman" w:hAnsi="Times New Roman"/>
          <w:szCs w:val="28"/>
        </w:rPr>
        <w:t>в состав имущества общего пользования, возникает с момента государственной регистрации такого права</w:t>
      </w:r>
      <w:r w:rsidR="00813182" w:rsidRPr="009C0766">
        <w:rPr>
          <w:rFonts w:ascii="Times New Roman" w:hAnsi="Times New Roman"/>
          <w:szCs w:val="28"/>
        </w:rPr>
        <w:br/>
      </w:r>
      <w:r w:rsidRPr="009C0766">
        <w:rPr>
          <w:rFonts w:ascii="Times New Roman" w:hAnsi="Times New Roman"/>
          <w:szCs w:val="28"/>
        </w:rPr>
        <w:t>в соответствии с Федеральным законом от 13</w:t>
      </w:r>
      <w:r w:rsidR="009C0766">
        <w:rPr>
          <w:rFonts w:ascii="Times New Roman" w:hAnsi="Times New Roman"/>
          <w:szCs w:val="28"/>
        </w:rPr>
        <w:t> </w:t>
      </w:r>
      <w:r w:rsidRPr="009C0766">
        <w:rPr>
          <w:rFonts w:ascii="Times New Roman" w:hAnsi="Times New Roman"/>
          <w:szCs w:val="28"/>
        </w:rPr>
        <w:t>июля 2015</w:t>
      </w:r>
      <w:r w:rsidR="009C0766">
        <w:rPr>
          <w:rFonts w:ascii="Times New Roman" w:hAnsi="Times New Roman"/>
          <w:szCs w:val="28"/>
        </w:rPr>
        <w:t> </w:t>
      </w:r>
      <w:r w:rsidRPr="009C0766">
        <w:rPr>
          <w:rFonts w:ascii="Times New Roman" w:hAnsi="Times New Roman"/>
          <w:szCs w:val="28"/>
        </w:rPr>
        <w:t>г. №</w:t>
      </w:r>
      <w:r w:rsidR="009C0766">
        <w:rPr>
          <w:rFonts w:ascii="Times New Roman" w:hAnsi="Times New Roman"/>
          <w:szCs w:val="28"/>
        </w:rPr>
        <w:t> </w:t>
      </w:r>
      <w:r w:rsidRPr="009C0766">
        <w:rPr>
          <w:rFonts w:ascii="Times New Roman" w:hAnsi="Times New Roman"/>
          <w:szCs w:val="28"/>
        </w:rPr>
        <w:t>218-ФЗ</w:t>
      </w:r>
      <w:r w:rsidR="00813182" w:rsidRPr="009C0766">
        <w:rPr>
          <w:rFonts w:ascii="Times New Roman" w:hAnsi="Times New Roman"/>
          <w:szCs w:val="28"/>
        </w:rPr>
        <w:br/>
      </w:r>
      <w:r w:rsidR="009C0766" w:rsidRPr="009C0766">
        <w:rPr>
          <w:rFonts w:ascii="Times New Roman" w:hAnsi="Times New Roman"/>
          <w:szCs w:val="28"/>
        </w:rPr>
        <w:t>"</w:t>
      </w:r>
      <w:r w:rsidRPr="009C0766">
        <w:rPr>
          <w:rFonts w:ascii="Times New Roman" w:hAnsi="Times New Roman"/>
          <w:szCs w:val="28"/>
        </w:rPr>
        <w:t>О государственной регистрации недвижимости</w:t>
      </w:r>
      <w:r w:rsidR="009C0766" w:rsidRPr="009C0766">
        <w:rPr>
          <w:rFonts w:ascii="Times New Roman" w:hAnsi="Times New Roman"/>
          <w:szCs w:val="28"/>
        </w:rPr>
        <w:t>"</w:t>
      </w:r>
      <w:r w:rsidRPr="009C0766">
        <w:rPr>
          <w:rFonts w:ascii="Times New Roman" w:hAnsi="Times New Roman"/>
          <w:szCs w:val="28"/>
        </w:rPr>
        <w:t>.</w:t>
      </w:r>
    </w:p>
    <w:p w:rsidR="00CD4DF6" w:rsidRPr="009C0766" w:rsidRDefault="009C151D" w:rsidP="00CD4DF6">
      <w:pPr>
        <w:ind w:firstLine="709"/>
        <w:rPr>
          <w:rFonts w:ascii="Times New Roman" w:hAnsi="Times New Roman"/>
          <w:szCs w:val="28"/>
        </w:rPr>
      </w:pPr>
      <w:r w:rsidRPr="009C0766">
        <w:rPr>
          <w:rFonts w:ascii="Times New Roman" w:hAnsi="Times New Roman"/>
          <w:szCs w:val="28"/>
        </w:rPr>
        <w:t>Законопроект направлен на приведение указанных норм в соответствие</w:t>
      </w:r>
      <w:r w:rsidRPr="009C0766">
        <w:rPr>
          <w:rFonts w:ascii="Times New Roman" w:hAnsi="Times New Roman"/>
          <w:szCs w:val="28"/>
        </w:rPr>
        <w:br/>
        <w:t>с положениями Гражданского кодекса Российской Федерации, регулирующими вопросы возникновения права общей долевой собственности собственников недвижимых вещей на общее имущество (статьи 259</w:t>
      </w:r>
      <w:r w:rsidRPr="009C0766">
        <w:rPr>
          <w:rFonts w:ascii="Times New Roman" w:hAnsi="Times New Roman"/>
          <w:szCs w:val="28"/>
          <w:vertAlign w:val="superscript"/>
        </w:rPr>
        <w:t>1</w:t>
      </w:r>
      <w:r w:rsidR="00554D18" w:rsidRPr="009C0766">
        <w:rPr>
          <w:rFonts w:ascii="Times New Roman" w:hAnsi="Times New Roman"/>
          <w:szCs w:val="28"/>
        </w:rPr>
        <w:t xml:space="preserve"> </w:t>
      </w:r>
      <w:r w:rsidRPr="009C0766">
        <w:rPr>
          <w:rFonts w:ascii="Times New Roman" w:hAnsi="Times New Roman"/>
          <w:szCs w:val="28"/>
        </w:rPr>
        <w:t>-</w:t>
      </w:r>
      <w:r w:rsidR="00554D18" w:rsidRPr="009C0766">
        <w:rPr>
          <w:rFonts w:ascii="Times New Roman" w:hAnsi="Times New Roman"/>
          <w:szCs w:val="28"/>
        </w:rPr>
        <w:t xml:space="preserve"> </w:t>
      </w:r>
      <w:r w:rsidRPr="009C0766">
        <w:rPr>
          <w:rFonts w:ascii="Times New Roman" w:hAnsi="Times New Roman"/>
          <w:szCs w:val="28"/>
        </w:rPr>
        <w:t>259</w:t>
      </w:r>
      <w:r w:rsidRPr="009C0766">
        <w:rPr>
          <w:rFonts w:ascii="Times New Roman" w:hAnsi="Times New Roman"/>
          <w:szCs w:val="28"/>
          <w:vertAlign w:val="superscript"/>
        </w:rPr>
        <w:t>4</w:t>
      </w:r>
      <w:r w:rsidRPr="009C0766">
        <w:rPr>
          <w:rFonts w:ascii="Times New Roman" w:hAnsi="Times New Roman"/>
          <w:szCs w:val="28"/>
        </w:rPr>
        <w:t>), согласно которым собственникам недвижимых вещей, расположенных в пределах определенной</w:t>
      </w:r>
      <w:r w:rsidRPr="009C0766">
        <w:rPr>
          <w:rFonts w:ascii="Times New Roman" w:hAnsi="Times New Roman"/>
          <w:szCs w:val="28"/>
        </w:rPr>
        <w:br/>
        <w:t xml:space="preserve">в соответствии с законом общей территории и связанных физически или </w:t>
      </w:r>
      <w:r w:rsidRPr="009C0766">
        <w:rPr>
          <w:rFonts w:ascii="Times New Roman" w:hAnsi="Times New Roman"/>
          <w:szCs w:val="28"/>
        </w:rPr>
        <w:lastRenderedPageBreak/>
        <w:t xml:space="preserve">технологически либо расположенных в здании или сооружении, принадлежит </w:t>
      </w:r>
      <w:r w:rsidR="00554D18" w:rsidRPr="009C0766">
        <w:rPr>
          <w:rFonts w:ascii="Times New Roman" w:hAnsi="Times New Roman"/>
          <w:szCs w:val="28"/>
        </w:rPr>
        <w:br/>
      </w:r>
      <w:r w:rsidRPr="009C0766">
        <w:rPr>
          <w:rFonts w:ascii="Times New Roman" w:hAnsi="Times New Roman"/>
          <w:szCs w:val="28"/>
        </w:rPr>
        <w:t xml:space="preserve">на праве общей долевой собственности имущество, использование которого предполагалось для удовлетворения общих потребностей таких собственников при создании или образовании этих недвижимых вещей, а также имущество, приобретенное, созданное или образованное в дальнейшем для этой же цели. </w:t>
      </w:r>
    </w:p>
    <w:p w:rsidR="00CD4DF6" w:rsidRPr="009C0766" w:rsidRDefault="009C151D" w:rsidP="00CD4DF6">
      <w:pPr>
        <w:ind w:firstLine="709"/>
        <w:rPr>
          <w:rFonts w:ascii="Times New Roman" w:hAnsi="Times New Roman"/>
          <w:szCs w:val="28"/>
        </w:rPr>
      </w:pPr>
      <w:r w:rsidRPr="009C0766">
        <w:rPr>
          <w:rFonts w:ascii="Times New Roman" w:hAnsi="Times New Roman"/>
          <w:szCs w:val="28"/>
        </w:rPr>
        <w:t>В указанных целях, а также в целях упрощения процедуры оформления прав на имущество общего пользования садоводческих и огороднических некоммерческих товариществ (далее - СНТ) законопроектом предлагаются изменения, предусматривающие возникновение права собственников садовых или огородных земельных участков на имущество общего пользования, расположенное в границах территории ведения гражданами садоводства</w:t>
      </w:r>
      <w:r w:rsidRPr="009C0766">
        <w:rPr>
          <w:rFonts w:ascii="Times New Roman" w:hAnsi="Times New Roman"/>
          <w:szCs w:val="28"/>
        </w:rPr>
        <w:br/>
        <w:t>или огородничества для собственных нужд в силу закона, со дня осуществления его государственного кадастрового учета.</w:t>
      </w:r>
    </w:p>
    <w:p w:rsidR="00CD4DF6" w:rsidRPr="009C0766" w:rsidRDefault="009C151D" w:rsidP="00CD4DF6">
      <w:pPr>
        <w:ind w:firstLine="709"/>
        <w:rPr>
          <w:rFonts w:ascii="Times New Roman" w:hAnsi="Times New Roman"/>
          <w:szCs w:val="28"/>
        </w:rPr>
      </w:pPr>
      <w:r w:rsidRPr="009C0766">
        <w:rPr>
          <w:rFonts w:ascii="Times New Roman" w:hAnsi="Times New Roman"/>
          <w:szCs w:val="28"/>
        </w:rPr>
        <w:t xml:space="preserve">Аналогичный подход к возникновению права собственности на </w:t>
      </w:r>
      <w:bookmarkStart w:id="0" w:name="_GoBack"/>
      <w:bookmarkEnd w:id="0"/>
      <w:r w:rsidRPr="009C0766">
        <w:rPr>
          <w:rFonts w:ascii="Times New Roman" w:hAnsi="Times New Roman"/>
          <w:szCs w:val="28"/>
        </w:rPr>
        <w:t>обще</w:t>
      </w:r>
      <w:r w:rsidR="00410160" w:rsidRPr="009C0766">
        <w:rPr>
          <w:rFonts w:ascii="Times New Roman" w:hAnsi="Times New Roman"/>
          <w:szCs w:val="28"/>
        </w:rPr>
        <w:t>е</w:t>
      </w:r>
      <w:r w:rsidRPr="009C0766">
        <w:rPr>
          <w:rFonts w:ascii="Times New Roman" w:hAnsi="Times New Roman"/>
          <w:szCs w:val="28"/>
        </w:rPr>
        <w:t xml:space="preserve"> </w:t>
      </w:r>
      <w:r w:rsidR="00410160" w:rsidRPr="009C0766">
        <w:rPr>
          <w:rFonts w:ascii="Times New Roman" w:hAnsi="Times New Roman"/>
          <w:szCs w:val="28"/>
        </w:rPr>
        <w:t xml:space="preserve">имущество </w:t>
      </w:r>
      <w:r w:rsidRPr="009C0766">
        <w:rPr>
          <w:rFonts w:ascii="Times New Roman" w:hAnsi="Times New Roman"/>
          <w:szCs w:val="28"/>
        </w:rPr>
        <w:t>предусмотрен статьей 36 Жилищного кодекса Российской Федерации и статьей 16 Федерального закона от 29 декабря 2004 г. № 189-ФЗ</w:t>
      </w:r>
      <w:r w:rsidRPr="009C0766">
        <w:rPr>
          <w:rFonts w:ascii="Times New Roman" w:hAnsi="Times New Roman"/>
          <w:szCs w:val="28"/>
        </w:rPr>
        <w:br/>
      </w:r>
      <w:r w:rsidR="009C0766" w:rsidRPr="009C0766">
        <w:rPr>
          <w:rFonts w:ascii="Times New Roman" w:hAnsi="Times New Roman"/>
          <w:szCs w:val="28"/>
        </w:rPr>
        <w:t>"</w:t>
      </w:r>
      <w:r w:rsidRPr="009C0766">
        <w:rPr>
          <w:rFonts w:ascii="Times New Roman" w:hAnsi="Times New Roman"/>
          <w:szCs w:val="28"/>
        </w:rPr>
        <w:t>О введении в действие Жилищного кодекса Российской Федерации</w:t>
      </w:r>
      <w:r w:rsidR="009C0766" w:rsidRPr="009C0766">
        <w:rPr>
          <w:rFonts w:ascii="Times New Roman" w:hAnsi="Times New Roman"/>
          <w:szCs w:val="28"/>
        </w:rPr>
        <w:t>"</w:t>
      </w:r>
      <w:r w:rsidRPr="009C0766">
        <w:rPr>
          <w:rFonts w:ascii="Times New Roman" w:hAnsi="Times New Roman"/>
          <w:szCs w:val="28"/>
        </w:rPr>
        <w:t>.</w:t>
      </w:r>
    </w:p>
    <w:p w:rsidR="00CD4DF6" w:rsidRPr="009C0766" w:rsidRDefault="009C151D" w:rsidP="00CD4DF6">
      <w:pPr>
        <w:ind w:firstLine="709"/>
        <w:rPr>
          <w:rFonts w:ascii="Times New Roman" w:hAnsi="Times New Roman"/>
          <w:szCs w:val="28"/>
        </w:rPr>
      </w:pPr>
      <w:r w:rsidRPr="009C0766">
        <w:rPr>
          <w:rFonts w:ascii="Times New Roman" w:hAnsi="Times New Roman"/>
          <w:szCs w:val="28"/>
        </w:rPr>
        <w:t xml:space="preserve">Предлагаемые законопроектом изменения </w:t>
      </w:r>
      <w:r w:rsidR="00410160" w:rsidRPr="009C0766">
        <w:rPr>
          <w:rFonts w:ascii="Times New Roman" w:hAnsi="Times New Roman"/>
          <w:szCs w:val="28"/>
        </w:rPr>
        <w:t>также</w:t>
      </w:r>
      <w:r w:rsidRPr="009C0766">
        <w:rPr>
          <w:rFonts w:ascii="Times New Roman" w:hAnsi="Times New Roman"/>
          <w:szCs w:val="28"/>
        </w:rPr>
        <w:t xml:space="preserve"> будут распространяться на отношения, возникшие до вступления в силу соответствующего федерального закона, за исключением имущества, принадлежащего на праве собственности СНТ</w:t>
      </w:r>
      <w:r w:rsidR="00410160" w:rsidRPr="009C0766">
        <w:rPr>
          <w:rFonts w:ascii="Times New Roman" w:hAnsi="Times New Roman"/>
          <w:szCs w:val="28"/>
        </w:rPr>
        <w:t>. В связи с этим законопроектом предлагается</w:t>
      </w:r>
      <w:r w:rsidRPr="009C0766">
        <w:rPr>
          <w:rFonts w:ascii="Times New Roman" w:hAnsi="Times New Roman"/>
          <w:szCs w:val="28"/>
        </w:rPr>
        <w:t xml:space="preserve"> внести соответствующие изменения в переходные положения Закона № 217-ФЗ и статью 3 Федерального закона от 25 октября 2001 г. № 137-ФЗ </w:t>
      </w:r>
      <w:r w:rsidR="009C0766" w:rsidRPr="009C0766">
        <w:rPr>
          <w:rFonts w:ascii="Times New Roman" w:hAnsi="Times New Roman"/>
          <w:szCs w:val="28"/>
        </w:rPr>
        <w:t>"</w:t>
      </w:r>
      <w:r w:rsidRPr="009C0766">
        <w:rPr>
          <w:rFonts w:ascii="Times New Roman" w:hAnsi="Times New Roman"/>
          <w:szCs w:val="28"/>
        </w:rPr>
        <w:t>О введении в действие Земельного кодекс</w:t>
      </w:r>
      <w:r w:rsidR="00813182" w:rsidRPr="009C0766">
        <w:rPr>
          <w:rFonts w:ascii="Times New Roman" w:hAnsi="Times New Roman"/>
          <w:szCs w:val="28"/>
        </w:rPr>
        <w:t>а Российской Федерации</w:t>
      </w:r>
      <w:r w:rsidR="009C0766" w:rsidRPr="009C0766">
        <w:rPr>
          <w:rFonts w:ascii="Times New Roman" w:hAnsi="Times New Roman"/>
          <w:szCs w:val="28"/>
        </w:rPr>
        <w:t>"</w:t>
      </w:r>
      <w:r w:rsidR="00813182" w:rsidRPr="009C0766">
        <w:rPr>
          <w:rFonts w:ascii="Times New Roman" w:hAnsi="Times New Roman"/>
          <w:szCs w:val="28"/>
        </w:rPr>
        <w:t xml:space="preserve"> (далее -</w:t>
      </w:r>
      <w:r w:rsidRPr="009C0766">
        <w:rPr>
          <w:rFonts w:ascii="Times New Roman" w:hAnsi="Times New Roman"/>
          <w:szCs w:val="28"/>
        </w:rPr>
        <w:t xml:space="preserve"> Закон № 137-ФЗ).</w:t>
      </w:r>
    </w:p>
    <w:p w:rsidR="00CD4DF6" w:rsidRPr="009C0766" w:rsidRDefault="009C151D" w:rsidP="00CD4DF6">
      <w:pPr>
        <w:ind w:firstLine="709"/>
        <w:rPr>
          <w:rFonts w:ascii="Times New Roman" w:hAnsi="Times New Roman"/>
          <w:szCs w:val="28"/>
        </w:rPr>
      </w:pPr>
      <w:r w:rsidRPr="009C0766">
        <w:rPr>
          <w:rFonts w:ascii="Times New Roman" w:hAnsi="Times New Roman"/>
          <w:szCs w:val="28"/>
        </w:rPr>
        <w:t>В целях исключения необоснованного выбытия земельных участков</w:t>
      </w:r>
      <w:r w:rsidR="00813182" w:rsidRPr="009C0766">
        <w:rPr>
          <w:rFonts w:ascii="Times New Roman" w:hAnsi="Times New Roman"/>
          <w:szCs w:val="28"/>
        </w:rPr>
        <w:br/>
      </w:r>
      <w:r w:rsidRPr="009C0766">
        <w:rPr>
          <w:rFonts w:ascii="Times New Roman" w:hAnsi="Times New Roman"/>
          <w:szCs w:val="28"/>
        </w:rPr>
        <w:t>из государственной или муниципальной собственности в связи</w:t>
      </w:r>
      <w:r w:rsidR="00813182" w:rsidRPr="009C0766">
        <w:rPr>
          <w:rFonts w:ascii="Times New Roman" w:hAnsi="Times New Roman"/>
          <w:szCs w:val="28"/>
        </w:rPr>
        <w:br/>
      </w:r>
      <w:r w:rsidRPr="009C0766">
        <w:rPr>
          <w:rFonts w:ascii="Times New Roman" w:hAnsi="Times New Roman"/>
          <w:szCs w:val="28"/>
        </w:rPr>
        <w:t>с возникновением права общей долевой собственности на такие участки</w:t>
      </w:r>
      <w:r w:rsidR="00813182" w:rsidRPr="009C0766">
        <w:rPr>
          <w:rFonts w:ascii="Times New Roman" w:hAnsi="Times New Roman"/>
          <w:szCs w:val="28"/>
        </w:rPr>
        <w:br/>
      </w:r>
      <w:r w:rsidRPr="009C0766">
        <w:rPr>
          <w:rFonts w:ascii="Times New Roman" w:hAnsi="Times New Roman"/>
          <w:szCs w:val="28"/>
        </w:rPr>
        <w:t>с момента их государственного кадастрового учета законопроектом предусмотрена необходимость согласования проекта межевания территории, предусматривающего образование земельного участка из земель или земельного участка, находящихся в государственной или муниципальной собственности,</w:t>
      </w:r>
      <w:r w:rsidR="00813182" w:rsidRPr="009C0766">
        <w:rPr>
          <w:rFonts w:ascii="Times New Roman" w:hAnsi="Times New Roman"/>
          <w:szCs w:val="28"/>
        </w:rPr>
        <w:br/>
      </w:r>
      <w:r w:rsidRPr="009C0766">
        <w:rPr>
          <w:rFonts w:ascii="Times New Roman" w:hAnsi="Times New Roman"/>
          <w:szCs w:val="28"/>
        </w:rPr>
        <w:t>в границах создаваемой территории ведения гражданами садоводства</w:t>
      </w:r>
      <w:r w:rsidR="00813182" w:rsidRPr="009C0766">
        <w:rPr>
          <w:rFonts w:ascii="Times New Roman" w:hAnsi="Times New Roman"/>
          <w:szCs w:val="28"/>
        </w:rPr>
        <w:br/>
      </w:r>
      <w:r w:rsidRPr="009C0766">
        <w:rPr>
          <w:rFonts w:ascii="Times New Roman" w:hAnsi="Times New Roman"/>
          <w:szCs w:val="28"/>
        </w:rPr>
        <w:t>или огородничества для собственных нужд, с органом, уполномоченным</w:t>
      </w:r>
      <w:r w:rsidR="00813182" w:rsidRPr="009C0766">
        <w:rPr>
          <w:rFonts w:ascii="Times New Roman" w:hAnsi="Times New Roman"/>
          <w:szCs w:val="28"/>
        </w:rPr>
        <w:br/>
      </w:r>
      <w:r w:rsidRPr="009C0766">
        <w:rPr>
          <w:rFonts w:ascii="Times New Roman" w:hAnsi="Times New Roman"/>
          <w:szCs w:val="28"/>
        </w:rPr>
        <w:t>на управление и распоряжение такими земельными участками.</w:t>
      </w:r>
    </w:p>
    <w:p w:rsidR="00CD4DF6" w:rsidRPr="009C0766" w:rsidRDefault="009C151D" w:rsidP="00CD4DF6">
      <w:pPr>
        <w:ind w:firstLine="709"/>
        <w:rPr>
          <w:rFonts w:ascii="Times New Roman" w:hAnsi="Times New Roman"/>
          <w:szCs w:val="28"/>
        </w:rPr>
      </w:pPr>
      <w:r w:rsidRPr="009C0766">
        <w:rPr>
          <w:rFonts w:ascii="Times New Roman" w:hAnsi="Times New Roman"/>
          <w:szCs w:val="28"/>
        </w:rPr>
        <w:t>Предметом такого согласования будет являться возможность возникновения права общей долевой собственности на образуемый земельный участок общего назначения.</w:t>
      </w:r>
    </w:p>
    <w:p w:rsidR="00CD4DF6" w:rsidRPr="009C0766" w:rsidRDefault="009C151D" w:rsidP="00CD4DF6">
      <w:pPr>
        <w:ind w:firstLine="709"/>
        <w:rPr>
          <w:rFonts w:ascii="Times New Roman" w:hAnsi="Times New Roman"/>
          <w:szCs w:val="28"/>
        </w:rPr>
      </w:pPr>
      <w:r w:rsidRPr="009C0766">
        <w:rPr>
          <w:rFonts w:ascii="Times New Roman" w:hAnsi="Times New Roman"/>
          <w:szCs w:val="28"/>
        </w:rPr>
        <w:lastRenderedPageBreak/>
        <w:t>В рамках проектируемых законопроектом изменений предлагается сохранить возможность образования земельных участков общего назначения</w:t>
      </w:r>
      <w:r w:rsidR="00410160" w:rsidRPr="009C0766">
        <w:rPr>
          <w:rFonts w:ascii="Times New Roman" w:hAnsi="Times New Roman"/>
          <w:szCs w:val="28"/>
        </w:rPr>
        <w:br/>
      </w:r>
      <w:r w:rsidRPr="009C0766">
        <w:rPr>
          <w:rFonts w:ascii="Times New Roman" w:hAnsi="Times New Roman"/>
          <w:szCs w:val="28"/>
        </w:rPr>
        <w:t xml:space="preserve">из земельного участка, предоставленного СНТ до вступления в силу Земельного кодекса </w:t>
      </w:r>
      <w:r w:rsidR="00813182" w:rsidRPr="009C0766">
        <w:rPr>
          <w:rFonts w:ascii="Times New Roman" w:hAnsi="Times New Roman"/>
          <w:szCs w:val="28"/>
        </w:rPr>
        <w:t>Российской Федерации (далее -</w:t>
      </w:r>
      <w:r w:rsidRPr="009C0766">
        <w:rPr>
          <w:rFonts w:ascii="Times New Roman" w:hAnsi="Times New Roman"/>
          <w:szCs w:val="28"/>
        </w:rPr>
        <w:t xml:space="preserve"> </w:t>
      </w:r>
      <w:r w:rsidR="00813182" w:rsidRPr="009C0766">
        <w:rPr>
          <w:rFonts w:ascii="Times New Roman" w:hAnsi="Times New Roman"/>
          <w:szCs w:val="28"/>
        </w:rPr>
        <w:t>Земельный кодекс</w:t>
      </w:r>
      <w:r w:rsidRPr="009C0766">
        <w:rPr>
          <w:rFonts w:ascii="Times New Roman" w:hAnsi="Times New Roman"/>
          <w:szCs w:val="28"/>
        </w:rPr>
        <w:t xml:space="preserve">), на основании схемы расположения земельного участка на кадастровом плане территории в случае, предусмотренном </w:t>
      </w:r>
      <w:r w:rsidR="00813182" w:rsidRPr="009C0766">
        <w:rPr>
          <w:rFonts w:ascii="Times New Roman" w:hAnsi="Times New Roman"/>
          <w:szCs w:val="28"/>
        </w:rPr>
        <w:t>пунктом 2</w:t>
      </w:r>
      <w:r w:rsidRPr="009C0766">
        <w:rPr>
          <w:rFonts w:ascii="Times New Roman" w:hAnsi="Times New Roman"/>
          <w:szCs w:val="28"/>
          <w:vertAlign w:val="superscript"/>
        </w:rPr>
        <w:t>7</w:t>
      </w:r>
      <w:r w:rsidRPr="009C0766">
        <w:rPr>
          <w:rFonts w:ascii="Times New Roman" w:hAnsi="Times New Roman"/>
          <w:szCs w:val="28"/>
        </w:rPr>
        <w:t xml:space="preserve"> статьи 3 Закона № 137-ФЗ, при условии отсутствия утвержденного проекта межевания территории, в границах которой расположен такой земельный участок.</w:t>
      </w:r>
    </w:p>
    <w:p w:rsidR="00CD4DF6" w:rsidRPr="009C0766" w:rsidRDefault="009C151D" w:rsidP="00CD4DF6">
      <w:pPr>
        <w:ind w:firstLine="709"/>
        <w:rPr>
          <w:rFonts w:ascii="Times New Roman" w:hAnsi="Times New Roman"/>
          <w:szCs w:val="28"/>
        </w:rPr>
      </w:pPr>
      <w:r w:rsidRPr="009C0766">
        <w:rPr>
          <w:rFonts w:ascii="Times New Roman" w:hAnsi="Times New Roman"/>
          <w:szCs w:val="28"/>
        </w:rPr>
        <w:t>Следует отметить, что положения Закона №</w:t>
      </w:r>
      <w:r w:rsidR="009C0766">
        <w:rPr>
          <w:rFonts w:ascii="Times New Roman" w:hAnsi="Times New Roman"/>
          <w:szCs w:val="28"/>
        </w:rPr>
        <w:t> </w:t>
      </w:r>
      <w:r w:rsidRPr="009C0766">
        <w:rPr>
          <w:rFonts w:ascii="Times New Roman" w:hAnsi="Times New Roman"/>
          <w:szCs w:val="28"/>
        </w:rPr>
        <w:t>137-ФЗ направлены</w:t>
      </w:r>
      <w:r w:rsidR="00813182" w:rsidRPr="009C0766">
        <w:rPr>
          <w:rFonts w:ascii="Times New Roman" w:hAnsi="Times New Roman"/>
          <w:szCs w:val="28"/>
        </w:rPr>
        <w:br/>
      </w:r>
      <w:r w:rsidRPr="009C0766">
        <w:rPr>
          <w:rFonts w:ascii="Times New Roman" w:hAnsi="Times New Roman"/>
          <w:szCs w:val="28"/>
        </w:rPr>
        <w:t>на обеспечение правопреемственности отношений, возникших до вступления</w:t>
      </w:r>
      <w:r w:rsidR="00813182" w:rsidRPr="009C0766">
        <w:rPr>
          <w:rFonts w:ascii="Times New Roman" w:hAnsi="Times New Roman"/>
          <w:szCs w:val="28"/>
        </w:rPr>
        <w:br/>
      </w:r>
      <w:r w:rsidRPr="009C0766">
        <w:rPr>
          <w:rFonts w:ascii="Times New Roman" w:hAnsi="Times New Roman"/>
          <w:szCs w:val="28"/>
        </w:rPr>
        <w:t xml:space="preserve">в силу </w:t>
      </w:r>
      <w:r w:rsidR="00813182" w:rsidRPr="009C0766">
        <w:rPr>
          <w:rFonts w:ascii="Times New Roman" w:hAnsi="Times New Roman"/>
          <w:szCs w:val="28"/>
        </w:rPr>
        <w:t>Земельного кодекса</w:t>
      </w:r>
      <w:r w:rsidRPr="009C0766">
        <w:rPr>
          <w:rFonts w:ascii="Times New Roman" w:hAnsi="Times New Roman"/>
          <w:szCs w:val="28"/>
        </w:rPr>
        <w:t>. В</w:t>
      </w:r>
      <w:r w:rsidR="00813182" w:rsidRPr="009C0766">
        <w:rPr>
          <w:rFonts w:ascii="Times New Roman" w:hAnsi="Times New Roman"/>
          <w:szCs w:val="28"/>
        </w:rPr>
        <w:t xml:space="preserve"> связи с этим </w:t>
      </w:r>
      <w:r w:rsidRPr="009C0766">
        <w:rPr>
          <w:rFonts w:ascii="Times New Roman" w:hAnsi="Times New Roman"/>
          <w:szCs w:val="28"/>
        </w:rPr>
        <w:t>стать</w:t>
      </w:r>
      <w:r w:rsidR="00410160" w:rsidRPr="009C0766">
        <w:rPr>
          <w:rFonts w:ascii="Times New Roman" w:hAnsi="Times New Roman"/>
          <w:szCs w:val="28"/>
        </w:rPr>
        <w:t>ей</w:t>
      </w:r>
      <w:r w:rsidRPr="009C0766">
        <w:rPr>
          <w:rFonts w:ascii="Times New Roman" w:hAnsi="Times New Roman"/>
          <w:szCs w:val="28"/>
        </w:rPr>
        <w:t xml:space="preserve"> 3 Закона</w:t>
      </w:r>
      <w:r w:rsidR="00410160" w:rsidRPr="009C0766">
        <w:rPr>
          <w:rFonts w:ascii="Times New Roman" w:hAnsi="Times New Roman"/>
          <w:szCs w:val="28"/>
        </w:rPr>
        <w:t xml:space="preserve"> </w:t>
      </w:r>
      <w:r w:rsidRPr="009C0766">
        <w:rPr>
          <w:rFonts w:ascii="Times New Roman" w:hAnsi="Times New Roman"/>
          <w:szCs w:val="28"/>
        </w:rPr>
        <w:t>№</w:t>
      </w:r>
      <w:r w:rsidR="009C0766">
        <w:rPr>
          <w:rFonts w:ascii="Times New Roman" w:hAnsi="Times New Roman"/>
          <w:szCs w:val="28"/>
        </w:rPr>
        <w:t> </w:t>
      </w:r>
      <w:r w:rsidRPr="009C0766">
        <w:rPr>
          <w:rFonts w:ascii="Times New Roman" w:hAnsi="Times New Roman"/>
          <w:szCs w:val="28"/>
        </w:rPr>
        <w:t xml:space="preserve">137-ФЗ </w:t>
      </w:r>
      <w:r w:rsidR="00554D18" w:rsidRPr="009C0766">
        <w:rPr>
          <w:rFonts w:ascii="Times New Roman" w:hAnsi="Times New Roman"/>
          <w:szCs w:val="28"/>
        </w:rPr>
        <w:br/>
      </w:r>
      <w:r w:rsidRPr="009C0766">
        <w:rPr>
          <w:rFonts w:ascii="Times New Roman" w:hAnsi="Times New Roman"/>
          <w:szCs w:val="28"/>
        </w:rPr>
        <w:t xml:space="preserve">определены условия и особенности предоставления земельных участков, находящихся в пользовании граждан до вступления в силу </w:t>
      </w:r>
      <w:r w:rsidR="00813182" w:rsidRPr="009C0766">
        <w:rPr>
          <w:rFonts w:ascii="Times New Roman" w:hAnsi="Times New Roman"/>
          <w:szCs w:val="28"/>
        </w:rPr>
        <w:t>Земельного кодекса</w:t>
      </w:r>
      <w:r w:rsidRPr="009C0766">
        <w:rPr>
          <w:rFonts w:ascii="Times New Roman" w:hAnsi="Times New Roman"/>
          <w:szCs w:val="28"/>
        </w:rPr>
        <w:t>, включая земельные участки общего назначения.</w:t>
      </w:r>
    </w:p>
    <w:p w:rsidR="00CD4DF6" w:rsidRPr="009C0766" w:rsidRDefault="009C151D" w:rsidP="00CD4DF6">
      <w:pPr>
        <w:ind w:firstLine="709"/>
        <w:rPr>
          <w:rFonts w:ascii="Times New Roman" w:hAnsi="Times New Roman"/>
          <w:szCs w:val="28"/>
        </w:rPr>
      </w:pPr>
      <w:r w:rsidRPr="009C0766">
        <w:rPr>
          <w:rFonts w:ascii="Times New Roman" w:hAnsi="Times New Roman"/>
          <w:szCs w:val="28"/>
        </w:rPr>
        <w:t>Сохранение возможности образования земельных участков общего назначения на основании схемы расположения земельного участка</w:t>
      </w:r>
      <w:r w:rsidRPr="009C0766">
        <w:rPr>
          <w:rFonts w:ascii="Times New Roman" w:hAnsi="Times New Roman"/>
          <w:szCs w:val="28"/>
        </w:rPr>
        <w:br/>
        <w:t>на кадастровом плане территории в указанном случае позволит избежать избыточной финансовой и временной нагрузки на СНТ, связанной</w:t>
      </w:r>
      <w:r w:rsidRPr="009C0766">
        <w:rPr>
          <w:rFonts w:ascii="Times New Roman" w:hAnsi="Times New Roman"/>
          <w:szCs w:val="28"/>
        </w:rPr>
        <w:br/>
        <w:t>с необходимостью подготовки проекта межевания территории с учетом действующих требований к планировке и застройке таких территорий</w:t>
      </w:r>
      <w:r w:rsidRPr="009C0766">
        <w:rPr>
          <w:rFonts w:ascii="Times New Roman" w:hAnsi="Times New Roman"/>
          <w:szCs w:val="28"/>
        </w:rPr>
        <w:br/>
        <w:t>в отношении территорий ведения садоводства или огородничества</w:t>
      </w:r>
      <w:r w:rsidRPr="009C0766">
        <w:rPr>
          <w:rFonts w:ascii="Times New Roman" w:hAnsi="Times New Roman"/>
          <w:szCs w:val="28"/>
        </w:rPr>
        <w:br/>
        <w:t>со сложившейся системой землепользования и застройки.</w:t>
      </w:r>
    </w:p>
    <w:p w:rsidR="00CD4DF6" w:rsidRPr="009C0766" w:rsidRDefault="009C151D" w:rsidP="00CD4DF6">
      <w:pPr>
        <w:ind w:firstLine="709"/>
        <w:rPr>
          <w:rFonts w:ascii="Times New Roman" w:hAnsi="Times New Roman"/>
          <w:szCs w:val="28"/>
        </w:rPr>
      </w:pPr>
      <w:r w:rsidRPr="009C0766">
        <w:rPr>
          <w:rFonts w:ascii="Times New Roman" w:hAnsi="Times New Roman"/>
          <w:szCs w:val="28"/>
        </w:rPr>
        <w:t xml:space="preserve">Образование земельных участков общего назначения из земельного участка, предоставленного СНТ после вступления в силу </w:t>
      </w:r>
      <w:r w:rsidR="00813182" w:rsidRPr="009C0766">
        <w:rPr>
          <w:rFonts w:ascii="Times New Roman" w:hAnsi="Times New Roman"/>
          <w:szCs w:val="28"/>
        </w:rPr>
        <w:t>Земельного кодекса</w:t>
      </w:r>
      <w:r w:rsidRPr="009C0766">
        <w:rPr>
          <w:rFonts w:ascii="Times New Roman" w:hAnsi="Times New Roman"/>
          <w:szCs w:val="28"/>
        </w:rPr>
        <w:t>, будет осуществляться по общ</w:t>
      </w:r>
      <w:r w:rsidR="00813182" w:rsidRPr="009C0766">
        <w:rPr>
          <w:rFonts w:ascii="Times New Roman" w:hAnsi="Times New Roman"/>
          <w:szCs w:val="28"/>
        </w:rPr>
        <w:t>им правилам, установленным Земельн</w:t>
      </w:r>
      <w:r w:rsidR="00410160" w:rsidRPr="009C0766">
        <w:rPr>
          <w:rFonts w:ascii="Times New Roman" w:hAnsi="Times New Roman"/>
          <w:szCs w:val="28"/>
        </w:rPr>
        <w:t>ым кодексом</w:t>
      </w:r>
      <w:r w:rsidRPr="009C0766">
        <w:rPr>
          <w:rFonts w:ascii="Times New Roman" w:hAnsi="Times New Roman"/>
          <w:szCs w:val="28"/>
        </w:rPr>
        <w:t xml:space="preserve"> и Законом № 217-ФЗ, на основании проекта межевания территории.</w:t>
      </w:r>
    </w:p>
    <w:p w:rsidR="00410160" w:rsidRPr="009C0766" w:rsidRDefault="009C151D" w:rsidP="00410160">
      <w:pPr>
        <w:ind w:firstLine="709"/>
        <w:rPr>
          <w:rFonts w:ascii="Times New Roman" w:hAnsi="Times New Roman"/>
          <w:szCs w:val="28"/>
        </w:rPr>
      </w:pPr>
      <w:r w:rsidRPr="009C0766">
        <w:rPr>
          <w:rFonts w:ascii="Times New Roman" w:hAnsi="Times New Roman"/>
          <w:szCs w:val="28"/>
        </w:rPr>
        <w:t>2.</w:t>
      </w:r>
      <w:r w:rsidR="009C0766">
        <w:rPr>
          <w:rFonts w:ascii="Times New Roman" w:hAnsi="Times New Roman"/>
          <w:szCs w:val="28"/>
        </w:rPr>
        <w:t> </w:t>
      </w:r>
      <w:r w:rsidRPr="009C0766">
        <w:rPr>
          <w:rFonts w:ascii="Times New Roman" w:hAnsi="Times New Roman"/>
          <w:szCs w:val="28"/>
        </w:rPr>
        <w:t>В соответствии с частью 3 статьи 4</w:t>
      </w:r>
      <w:r w:rsidRPr="009C0766">
        <w:rPr>
          <w:rFonts w:ascii="Times New Roman" w:hAnsi="Times New Roman"/>
          <w:szCs w:val="28"/>
          <w:vertAlign w:val="superscript"/>
        </w:rPr>
        <w:t>1</w:t>
      </w:r>
      <w:r w:rsidRPr="009C0766">
        <w:rPr>
          <w:rFonts w:ascii="Times New Roman" w:hAnsi="Times New Roman"/>
          <w:szCs w:val="28"/>
        </w:rPr>
        <w:t xml:space="preserve"> Закона № 217-ФЗ местоположение границ территории садоводства или огородничества определяется проектом межевания территории. Разработка проекта планировки территории садоводства или огородничества не требуется, но может быть осуществлена по решению общего собрания членов товарищества. Проект межевания территории и проект планировки территории, подготовленные в отношении территории садоводства или огородничества, до их утверждения должны быть одобрены решением общего собрания членов товарищества.</w:t>
      </w:r>
    </w:p>
    <w:p w:rsidR="00410160" w:rsidRDefault="009C151D" w:rsidP="008E7F67">
      <w:pPr>
        <w:ind w:firstLine="709"/>
        <w:rPr>
          <w:rFonts w:ascii="Times New Roman" w:hAnsi="Times New Roman"/>
          <w:szCs w:val="28"/>
        </w:rPr>
      </w:pPr>
      <w:r w:rsidRPr="009C0766">
        <w:rPr>
          <w:rFonts w:ascii="Times New Roman" w:hAnsi="Times New Roman"/>
          <w:szCs w:val="28"/>
        </w:rPr>
        <w:t>Законом № 217-ФЗ предусмотрена возможность принятия решения общим собранием членов товарищества о подготовке проекта межевания территории</w:t>
      </w:r>
      <w:r w:rsidR="008E7F67" w:rsidRPr="009C0766">
        <w:rPr>
          <w:rFonts w:ascii="Times New Roman" w:hAnsi="Times New Roman"/>
          <w:szCs w:val="28"/>
        </w:rPr>
        <w:br/>
      </w:r>
      <w:r w:rsidRPr="009C0766">
        <w:rPr>
          <w:rFonts w:ascii="Times New Roman" w:hAnsi="Times New Roman"/>
          <w:szCs w:val="28"/>
        </w:rPr>
        <w:t>и</w:t>
      </w:r>
      <w:r w:rsidR="009C0766">
        <w:rPr>
          <w:rFonts w:ascii="Times New Roman" w:hAnsi="Times New Roman"/>
          <w:szCs w:val="28"/>
        </w:rPr>
        <w:t> </w:t>
      </w:r>
      <w:r w:rsidRPr="009C0766">
        <w:rPr>
          <w:rFonts w:ascii="Times New Roman" w:hAnsi="Times New Roman"/>
          <w:szCs w:val="28"/>
        </w:rPr>
        <w:t xml:space="preserve">(или) проекта планировки территории применительно к территории </w:t>
      </w:r>
      <w:r w:rsidRPr="009C0766">
        <w:rPr>
          <w:rFonts w:ascii="Times New Roman" w:hAnsi="Times New Roman"/>
          <w:szCs w:val="28"/>
        </w:rPr>
        <w:lastRenderedPageBreak/>
        <w:t>садоводства или огородничества либо о подготовке изменений в такую документацию, об одобрении таких проектов или внесении изменений в них.</w:t>
      </w:r>
    </w:p>
    <w:p w:rsidR="00410160" w:rsidRPr="009C0766" w:rsidRDefault="009C151D" w:rsidP="00410160">
      <w:pPr>
        <w:ind w:firstLine="709"/>
        <w:rPr>
          <w:rFonts w:ascii="Times New Roman" w:hAnsi="Times New Roman"/>
          <w:szCs w:val="28"/>
        </w:rPr>
      </w:pPr>
      <w:r w:rsidRPr="009C0766">
        <w:rPr>
          <w:rFonts w:ascii="Times New Roman" w:hAnsi="Times New Roman"/>
          <w:szCs w:val="28"/>
        </w:rPr>
        <w:t xml:space="preserve">В рамках указанных полномочий общим собранием членов товарищества могут быть приняты решения о внесении изменений в указанную документацию, в том числе в целях изменения границ территории ведения садоводства </w:t>
      </w:r>
      <w:r w:rsidR="00BF17F6">
        <w:rPr>
          <w:rFonts w:ascii="Times New Roman" w:hAnsi="Times New Roman"/>
          <w:szCs w:val="28"/>
        </w:rPr>
        <w:br/>
      </w:r>
      <w:r w:rsidRPr="009C0766">
        <w:rPr>
          <w:rFonts w:ascii="Times New Roman" w:hAnsi="Times New Roman"/>
          <w:szCs w:val="28"/>
        </w:rPr>
        <w:t>или огородничества.</w:t>
      </w:r>
    </w:p>
    <w:p w:rsidR="00410160" w:rsidRPr="009C0766" w:rsidRDefault="009C151D" w:rsidP="00410160">
      <w:pPr>
        <w:ind w:firstLine="709"/>
        <w:rPr>
          <w:rFonts w:ascii="Times New Roman" w:hAnsi="Times New Roman"/>
          <w:szCs w:val="28"/>
        </w:rPr>
      </w:pPr>
      <w:r w:rsidRPr="009C0766">
        <w:rPr>
          <w:rFonts w:ascii="Times New Roman" w:hAnsi="Times New Roman"/>
          <w:szCs w:val="28"/>
        </w:rPr>
        <w:t>В целях обеспечения реализации указанных полномочий законопроектом уточняются требования к земельным участкам, включаемым в границы территории ведения садоводства или огородничества для собственных нужд.</w:t>
      </w:r>
    </w:p>
    <w:p w:rsidR="00410160" w:rsidRDefault="009C151D" w:rsidP="001D4148">
      <w:pPr>
        <w:ind w:firstLine="709"/>
        <w:rPr>
          <w:rFonts w:ascii="Times New Roman" w:hAnsi="Times New Roman"/>
          <w:szCs w:val="28"/>
        </w:rPr>
      </w:pPr>
      <w:r w:rsidRPr="009C0766">
        <w:rPr>
          <w:rFonts w:ascii="Times New Roman" w:hAnsi="Times New Roman"/>
          <w:szCs w:val="28"/>
        </w:rPr>
        <w:t>Законопроект соответствует положениям Договора о Евразийском экономическом союзе от 29</w:t>
      </w:r>
      <w:r w:rsidR="009C0766">
        <w:rPr>
          <w:rFonts w:ascii="Times New Roman" w:hAnsi="Times New Roman"/>
          <w:szCs w:val="28"/>
        </w:rPr>
        <w:t> </w:t>
      </w:r>
      <w:r w:rsidRPr="009C0766">
        <w:rPr>
          <w:rFonts w:ascii="Times New Roman" w:hAnsi="Times New Roman"/>
          <w:szCs w:val="28"/>
        </w:rPr>
        <w:t>мая 2014</w:t>
      </w:r>
      <w:r w:rsidR="009C0766">
        <w:rPr>
          <w:rFonts w:ascii="Times New Roman" w:hAnsi="Times New Roman"/>
          <w:szCs w:val="28"/>
        </w:rPr>
        <w:t> </w:t>
      </w:r>
      <w:r w:rsidRPr="009C0766">
        <w:rPr>
          <w:rFonts w:ascii="Times New Roman" w:hAnsi="Times New Roman"/>
          <w:szCs w:val="28"/>
        </w:rPr>
        <w:t>г., а также положениям иных международных</w:t>
      </w:r>
      <w:r w:rsidR="001D4148">
        <w:rPr>
          <w:rFonts w:ascii="Times New Roman" w:hAnsi="Times New Roman"/>
          <w:szCs w:val="28"/>
        </w:rPr>
        <w:t xml:space="preserve"> договоров Российской Федерации</w:t>
      </w:r>
      <w:r w:rsidRPr="009C0766">
        <w:rPr>
          <w:rFonts w:ascii="Times New Roman" w:hAnsi="Times New Roman"/>
          <w:szCs w:val="28"/>
        </w:rPr>
        <w:t>.</w:t>
      </w:r>
    </w:p>
    <w:p w:rsidR="001D4148" w:rsidRPr="009C0766" w:rsidRDefault="001D4148" w:rsidP="001D4148">
      <w:pPr>
        <w:ind w:firstLine="709"/>
        <w:rPr>
          <w:rFonts w:ascii="Times New Roman" w:hAnsi="Times New Roman"/>
          <w:szCs w:val="28"/>
        </w:rPr>
      </w:pPr>
      <w:r w:rsidRPr="001D4148">
        <w:rPr>
          <w:rFonts w:ascii="Times New Roman" w:hAnsi="Times New Roman"/>
          <w:szCs w:val="28"/>
        </w:rPr>
        <w:t xml:space="preserve">Реализация положений, предусмотренных законопроектом, не повлечет негативных социально-экономических, финансовых и иных последствий, </w:t>
      </w:r>
      <w:r>
        <w:rPr>
          <w:rFonts w:ascii="Times New Roman" w:hAnsi="Times New Roman"/>
          <w:szCs w:val="28"/>
        </w:rPr>
        <w:br/>
      </w:r>
      <w:r w:rsidRPr="001D4148">
        <w:rPr>
          <w:rFonts w:ascii="Times New Roman" w:hAnsi="Times New Roman"/>
          <w:szCs w:val="28"/>
        </w:rPr>
        <w:t>в том числе для субъектов предпринимательской и иной экономической деятельности, а также не повлияет негативным образом на достижение целей государственных программ Российской Федерации.</w:t>
      </w:r>
    </w:p>
    <w:p w:rsidR="00410160" w:rsidRPr="009C0766" w:rsidRDefault="009C151D" w:rsidP="00410160">
      <w:pPr>
        <w:ind w:firstLine="709"/>
        <w:rPr>
          <w:rFonts w:ascii="Times New Roman" w:hAnsi="Times New Roman"/>
          <w:szCs w:val="28"/>
        </w:rPr>
      </w:pPr>
      <w:r w:rsidRPr="009C0766">
        <w:rPr>
          <w:rFonts w:ascii="Times New Roman" w:hAnsi="Times New Roman"/>
          <w:szCs w:val="28"/>
        </w:rPr>
        <w:t>В законопроекте отсутствуют требования, которые связаны</w:t>
      </w:r>
      <w:r w:rsidR="008E7F67" w:rsidRPr="009C0766">
        <w:rPr>
          <w:rFonts w:ascii="Times New Roman" w:hAnsi="Times New Roman"/>
          <w:szCs w:val="28"/>
        </w:rPr>
        <w:br/>
      </w:r>
      <w:r w:rsidRPr="009C0766">
        <w:rPr>
          <w:rFonts w:ascii="Times New Roman" w:hAnsi="Times New Roman"/>
          <w:szCs w:val="28"/>
        </w:rPr>
        <w:t>с осуществлением предпринимательской и иной экономической деятельности</w:t>
      </w:r>
      <w:r w:rsidR="008E7F67" w:rsidRPr="009C0766">
        <w:rPr>
          <w:rFonts w:ascii="Times New Roman" w:hAnsi="Times New Roman"/>
          <w:szCs w:val="28"/>
        </w:rPr>
        <w:br/>
      </w:r>
      <w:r w:rsidRPr="009C0766">
        <w:rPr>
          <w:rFonts w:ascii="Times New Roman" w:hAnsi="Times New Roman"/>
          <w:szCs w:val="28"/>
        </w:rPr>
        <w:t>и оценка соблюдения которых осуществляется в рамках государственного контроля (надзора), муниципального контроля, привлечения</w:t>
      </w:r>
      <w:r w:rsidR="000B2BA3">
        <w:rPr>
          <w:rFonts w:ascii="Times New Roman" w:hAnsi="Times New Roman"/>
          <w:szCs w:val="28"/>
        </w:rPr>
        <w:t xml:space="preserve"> </w:t>
      </w:r>
      <w:r w:rsidR="008E7F67" w:rsidRPr="009C0766">
        <w:rPr>
          <w:rFonts w:ascii="Times New Roman" w:hAnsi="Times New Roman"/>
          <w:szCs w:val="28"/>
        </w:rPr>
        <w:br/>
      </w:r>
      <w:r w:rsidRPr="009C0766">
        <w:rPr>
          <w:rFonts w:ascii="Times New Roman" w:hAnsi="Times New Roman"/>
          <w:szCs w:val="28"/>
        </w:rPr>
        <w:t>к административной ответственности, предоставления лицензий и иных разрешений, аккредитации, оценки соответствия продукции, иных форм оценки и экспертизы.</w:t>
      </w:r>
    </w:p>
    <w:p w:rsidR="00CD4DF6" w:rsidRDefault="009C151D" w:rsidP="00AB4C1F">
      <w:pPr>
        <w:ind w:firstLine="709"/>
        <w:rPr>
          <w:rFonts w:ascii="Times New Roman" w:hAnsi="Times New Roman"/>
          <w:szCs w:val="28"/>
        </w:rPr>
      </w:pPr>
      <w:r w:rsidRPr="009C0766">
        <w:rPr>
          <w:rFonts w:ascii="Times New Roman" w:hAnsi="Times New Roman"/>
          <w:szCs w:val="28"/>
        </w:rPr>
        <w:t>Законопроект не содержит положений, вводящих и способствующих введению избыточных административных и иных ограничений для заинтересованных лиц, а также положений, способствующих возникновению необоснованных расходов бюджетов всех уровней бюджетной системы Российской Федерации.</w:t>
      </w:r>
    </w:p>
    <w:p w:rsidR="008E7F67" w:rsidRPr="007514FA" w:rsidRDefault="008E7F67" w:rsidP="00AB4C1F">
      <w:pPr>
        <w:ind w:firstLine="709"/>
        <w:rPr>
          <w:rFonts w:ascii="Times New Roman" w:hAnsi="Times New Roman"/>
          <w:szCs w:val="28"/>
        </w:rPr>
      </w:pPr>
    </w:p>
    <w:p w:rsidR="00AB4C1F" w:rsidRPr="00D205A9" w:rsidRDefault="00AB4C1F" w:rsidP="00AB4C1F">
      <w:pPr>
        <w:spacing w:line="240" w:lineRule="atLeast"/>
        <w:rPr>
          <w:rFonts w:ascii="Times New Roman" w:hAnsi="Times New Roman"/>
          <w:sz w:val="24"/>
          <w:szCs w:val="24"/>
        </w:rPr>
        <w:sectPr w:rsidR="00AB4C1F" w:rsidRPr="00D205A9" w:rsidSect="009C0766">
          <w:headerReference w:type="default" r:id="rId8"/>
          <w:footerReference w:type="default" r:id="rId9"/>
          <w:footerReference w:type="first" r:id="rId10"/>
          <w:pgSz w:w="11907" w:h="16840" w:code="9"/>
          <w:pgMar w:top="1418" w:right="737" w:bottom="1418" w:left="1418" w:header="709" w:footer="1134" w:gutter="0"/>
          <w:cols w:space="720"/>
          <w:titlePg/>
          <w:docGrid w:linePitch="381"/>
        </w:sectPr>
      </w:pPr>
    </w:p>
    <w:p w:rsidR="00AB4C1F" w:rsidRPr="009D1F78" w:rsidRDefault="00AB4C1F" w:rsidP="00AB4C1F">
      <w:pPr>
        <w:spacing w:line="240" w:lineRule="auto"/>
        <w:rPr>
          <w:sz w:val="4"/>
          <w:szCs w:val="4"/>
        </w:rPr>
      </w:pPr>
    </w:p>
    <w:sectPr w:rsidR="00AB4C1F" w:rsidRPr="009D1F78" w:rsidSect="009C0766">
      <w:type w:val="continuous"/>
      <w:pgSz w:w="11907" w:h="16840" w:code="9"/>
      <w:pgMar w:top="1418" w:right="737" w:bottom="1418" w:left="1418" w:header="15" w:footer="113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8D8" w:rsidRDefault="00DF78D8">
      <w:pPr>
        <w:spacing w:line="240" w:lineRule="auto"/>
      </w:pPr>
      <w:r>
        <w:separator/>
      </w:r>
    </w:p>
  </w:endnote>
  <w:endnote w:type="continuationSeparator" w:id="0">
    <w:p w:rsidR="00DF78D8" w:rsidRDefault="00DF78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pPr w:leftFromText="181" w:rightFromText="181" w:vertAnchor="text" w:horzAnchor="margin" w:tblpXSpec="right" w:tblpY="1"/>
      <w:tblOverlap w:val="never"/>
      <w:tblW w:w="0" w:type="auto"/>
      <w:tblLook w:val="04A0" w:firstRow="1" w:lastRow="0" w:firstColumn="1" w:lastColumn="0" w:noHBand="0" w:noVBand="1"/>
    </w:tblPr>
    <w:tblGrid>
      <w:gridCol w:w="3166"/>
    </w:tblGrid>
    <w:tr w:rsidR="009E45F4" w:rsidTr="002F660E">
      <w:trPr>
        <w:trHeight w:val="366"/>
      </w:trPr>
      <w:tc>
        <w:tcPr>
          <w:tcW w:w="3166" w:type="dxa"/>
          <w:tcBorders>
            <w:top w:val="nil"/>
            <w:left w:val="nil"/>
            <w:bottom w:val="nil"/>
            <w:right w:val="nil"/>
          </w:tcBorders>
          <w:vAlign w:val="bottom"/>
          <w:hideMark/>
        </w:tcPr>
        <w:p w:rsidR="006B3CDE" w:rsidRDefault="009C151D" w:rsidP="006B3CDE">
          <w:pPr>
            <w:pStyle w:val="a5"/>
            <w:jc w:val="center"/>
            <w:rPr>
              <w:sz w:val="20"/>
              <w:lang w:val="en-US"/>
            </w:rPr>
          </w:pPr>
          <w:r>
            <w:rPr>
              <w:sz w:val="20"/>
              <w:lang w:val="en-US"/>
            </w:rPr>
            <w:t>2779926-Уч-2025 (8.0)</w:t>
          </w:r>
        </w:p>
      </w:tc>
    </w:tr>
    <w:tr w:rsidR="009E45F4" w:rsidTr="002F660E">
      <w:trPr>
        <w:trHeight w:val="937"/>
      </w:trPr>
      <w:tc>
        <w:tcPr>
          <w:tcW w:w="3166" w:type="dxa"/>
          <w:tcBorders>
            <w:top w:val="nil"/>
            <w:left w:val="nil"/>
            <w:bottom w:val="nil"/>
            <w:right w:val="nil"/>
          </w:tcBorders>
          <w:hideMark/>
        </w:tcPr>
        <w:p w:rsidR="006B3CDE" w:rsidRDefault="009C151D" w:rsidP="006B3CDE">
          <w:pPr>
            <w:pStyle w:val="a5"/>
          </w:pPr>
          <w:r>
            <w:rPr>
              <w:noProof/>
            </w:rPr>
            <w:drawing>
              <wp:anchor distT="0" distB="0" distL="0" distR="0" simplePos="0" relativeHeight="251658240" behindDoc="0" locked="0" layoutInCell="1" allowOverlap="1">
                <wp:simplePos x="0" y="0"/>
                <wp:positionH relativeFrom="page">
                  <wp:posOffset>72390</wp:posOffset>
                </wp:positionH>
                <wp:positionV relativeFrom="page">
                  <wp:posOffset>14605</wp:posOffset>
                </wp:positionV>
                <wp:extent cx="1905000" cy="476250"/>
                <wp:effectExtent l="0" t="0" r="635" b="8255"/>
                <wp:wrapNone/>
                <wp:docPr id="6" name="Text Box 2"/>
                <wp:cNvGraphicFramePr/>
                <a:graphic xmlns:a="http://schemas.openxmlformats.org/drawingml/2006/main">
                  <a:graphicData uri="http://schemas.openxmlformats.org/drawingml/2006/picture">
                    <pic:pic xmlns:pic="http://schemas.openxmlformats.org/drawingml/2006/picture">
                      <pic:nvPicPr>
                        <pic:cNvPr id="6" name="Image"/>
                        <pic:cNvPicPr/>
                      </pic:nvPicPr>
                      <pic:blipFill>
                        <a:blip r:embed="rId1" cstate="print"/>
                        <a:stretch>
                          <a:fillRect/>
                        </a:stretch>
                      </pic:blipFill>
                      <pic:spPr>
                        <a:xfrm>
                          <a:off x="0" y="0"/>
                          <a:ext cx="1905000" cy="476250"/>
                        </a:xfrm>
                        <a:prstGeom prst="rect">
                          <a:avLst/>
                        </a:prstGeom>
                        <a:noFill/>
                        <a:ln w="9525">
                          <a:noFill/>
                          <a:miter lim="800000"/>
                          <a:headEnd/>
                          <a:tailEnd/>
                        </a:ln>
                        <a:effectLst/>
                      </pic:spPr>
                    </pic:pic>
                  </a:graphicData>
                </a:graphic>
              </wp:anchor>
            </w:drawing>
          </w:r>
        </w:p>
      </w:tc>
    </w:tr>
  </w:tbl>
  <w:p w:rsidR="00A63C78" w:rsidRDefault="00A63C7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pPr w:leftFromText="181" w:rightFromText="181" w:vertAnchor="text" w:horzAnchor="margin" w:tblpXSpec="right" w:tblpY="1"/>
      <w:tblOverlap w:val="never"/>
      <w:tblW w:w="0" w:type="auto"/>
      <w:tblLook w:val="04A0" w:firstRow="1" w:lastRow="0" w:firstColumn="1" w:lastColumn="0" w:noHBand="0" w:noVBand="1"/>
    </w:tblPr>
    <w:tblGrid>
      <w:gridCol w:w="3166"/>
    </w:tblGrid>
    <w:tr w:rsidR="009E45F4" w:rsidTr="003C3B7D">
      <w:trPr>
        <w:trHeight w:val="366"/>
      </w:trPr>
      <w:tc>
        <w:tcPr>
          <w:tcW w:w="3166" w:type="dxa"/>
          <w:tcBorders>
            <w:top w:val="nil"/>
            <w:left w:val="nil"/>
            <w:bottom w:val="nil"/>
            <w:right w:val="nil"/>
          </w:tcBorders>
          <w:vAlign w:val="bottom"/>
          <w:hideMark/>
        </w:tcPr>
        <w:p w:rsidR="00802F2D" w:rsidRDefault="009C151D" w:rsidP="003C3B7D">
          <w:pPr>
            <w:pStyle w:val="a5"/>
            <w:jc w:val="center"/>
            <w:rPr>
              <w:sz w:val="20"/>
              <w:lang w:val="en-US"/>
            </w:rPr>
          </w:pPr>
          <w:r>
            <w:rPr>
              <w:sz w:val="20"/>
              <w:lang w:val="en-US"/>
            </w:rPr>
            <w:t>2779926-Уч-2025 (8.0)</w:t>
          </w:r>
        </w:p>
      </w:tc>
    </w:tr>
    <w:tr w:rsidR="009E45F4" w:rsidTr="003C3B7D">
      <w:trPr>
        <w:trHeight w:val="937"/>
      </w:trPr>
      <w:tc>
        <w:tcPr>
          <w:tcW w:w="3166" w:type="dxa"/>
          <w:tcBorders>
            <w:top w:val="nil"/>
            <w:left w:val="nil"/>
            <w:bottom w:val="nil"/>
            <w:right w:val="nil"/>
          </w:tcBorders>
          <w:hideMark/>
        </w:tcPr>
        <w:p w:rsidR="00802F2D" w:rsidRDefault="009C151D" w:rsidP="003C3B7D">
          <w:pPr>
            <w:pStyle w:val="a5"/>
          </w:pPr>
          <w:r>
            <w:rPr>
              <w:noProof/>
            </w:rPr>
            <w:drawing>
              <wp:anchor distT="0" distB="0" distL="0" distR="0" simplePos="0" relativeHeight="251659264" behindDoc="0" locked="0" layoutInCell="1" allowOverlap="1">
                <wp:simplePos x="0" y="0"/>
                <wp:positionH relativeFrom="page">
                  <wp:posOffset>72390</wp:posOffset>
                </wp:positionH>
                <wp:positionV relativeFrom="page">
                  <wp:posOffset>14605</wp:posOffset>
                </wp:positionV>
                <wp:extent cx="1905000" cy="476250"/>
                <wp:effectExtent l="0" t="0" r="635" b="8255"/>
                <wp:wrapNone/>
                <wp:docPr id="3" name="Text Box 2"/>
                <wp:cNvGraphicFramePr/>
                <a:graphic xmlns:a="http://schemas.openxmlformats.org/drawingml/2006/main">
                  <a:graphicData uri="http://schemas.openxmlformats.org/drawingml/2006/picture">
                    <pic:pic xmlns:pic="http://schemas.openxmlformats.org/drawingml/2006/picture">
                      <pic:nvPicPr>
                        <pic:cNvPr id="3" name="Image"/>
                        <pic:cNvPicPr/>
                      </pic:nvPicPr>
                      <pic:blipFill>
                        <a:blip r:embed="rId1" cstate="print"/>
                        <a:stretch>
                          <a:fillRect/>
                        </a:stretch>
                      </pic:blipFill>
                      <pic:spPr>
                        <a:xfrm>
                          <a:off x="0" y="0"/>
                          <a:ext cx="1905000" cy="476250"/>
                        </a:xfrm>
                        <a:prstGeom prst="rect">
                          <a:avLst/>
                        </a:prstGeom>
                        <a:noFill/>
                        <a:ln w="9525">
                          <a:noFill/>
                          <a:miter lim="800000"/>
                          <a:headEnd/>
                          <a:tailEnd/>
                        </a:ln>
                        <a:effectLst/>
                      </pic:spPr>
                    </pic:pic>
                  </a:graphicData>
                </a:graphic>
              </wp:anchor>
            </w:drawing>
          </w:r>
        </w:p>
      </w:tc>
    </w:tr>
  </w:tbl>
  <w:p w:rsidR="00802F2D" w:rsidRDefault="00802F2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8D8" w:rsidRDefault="00DF78D8">
      <w:pPr>
        <w:spacing w:line="240" w:lineRule="auto"/>
      </w:pPr>
      <w:r>
        <w:separator/>
      </w:r>
    </w:p>
  </w:footnote>
  <w:footnote w:type="continuationSeparator" w:id="0">
    <w:p w:rsidR="00DF78D8" w:rsidRDefault="00DF78D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468" w:rsidRDefault="009C151D" w:rsidP="009E2468">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550943">
      <w:rPr>
        <w:rStyle w:val="a7"/>
        <w:noProof/>
      </w:rPr>
      <w:t>2</w:t>
    </w:r>
    <w:r>
      <w:rPr>
        <w:rStyle w:val="a7"/>
      </w:rPr>
      <w:fldChar w:fldCharType="end"/>
    </w:r>
  </w:p>
  <w:p w:rsidR="006B54EE" w:rsidRPr="009E2468" w:rsidRDefault="006B54EE" w:rsidP="009E246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cumentProtection w:edit="comments"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5A6"/>
    <w:rsid w:val="00041F37"/>
    <w:rsid w:val="0007359F"/>
    <w:rsid w:val="000B2BA3"/>
    <w:rsid w:val="00112200"/>
    <w:rsid w:val="00130288"/>
    <w:rsid w:val="001D4148"/>
    <w:rsid w:val="002A2CD6"/>
    <w:rsid w:val="003475C3"/>
    <w:rsid w:val="003C3B7D"/>
    <w:rsid w:val="003F4514"/>
    <w:rsid w:val="00410160"/>
    <w:rsid w:val="004A75E5"/>
    <w:rsid w:val="004B3CE4"/>
    <w:rsid w:val="004F060C"/>
    <w:rsid w:val="00550943"/>
    <w:rsid w:val="00554D18"/>
    <w:rsid w:val="005A2867"/>
    <w:rsid w:val="00642694"/>
    <w:rsid w:val="00646649"/>
    <w:rsid w:val="00674C84"/>
    <w:rsid w:val="00690DAC"/>
    <w:rsid w:val="006B3CDE"/>
    <w:rsid w:val="006B54EE"/>
    <w:rsid w:val="007514FA"/>
    <w:rsid w:val="007515BB"/>
    <w:rsid w:val="00802F2D"/>
    <w:rsid w:val="008114AC"/>
    <w:rsid w:val="00813182"/>
    <w:rsid w:val="008E7F67"/>
    <w:rsid w:val="009101AC"/>
    <w:rsid w:val="00930959"/>
    <w:rsid w:val="009C0766"/>
    <w:rsid w:val="009C151D"/>
    <w:rsid w:val="009D1F78"/>
    <w:rsid w:val="009E2468"/>
    <w:rsid w:val="009E45F4"/>
    <w:rsid w:val="009E6E19"/>
    <w:rsid w:val="00A055C6"/>
    <w:rsid w:val="00A27077"/>
    <w:rsid w:val="00A63C78"/>
    <w:rsid w:val="00A97EEE"/>
    <w:rsid w:val="00AA7EEC"/>
    <w:rsid w:val="00AB4C1F"/>
    <w:rsid w:val="00AF7439"/>
    <w:rsid w:val="00B07BE0"/>
    <w:rsid w:val="00B37DF3"/>
    <w:rsid w:val="00BF17F6"/>
    <w:rsid w:val="00C36168"/>
    <w:rsid w:val="00C654B0"/>
    <w:rsid w:val="00CD4DF6"/>
    <w:rsid w:val="00D205A9"/>
    <w:rsid w:val="00D41B69"/>
    <w:rsid w:val="00D655A6"/>
    <w:rsid w:val="00DE3D57"/>
    <w:rsid w:val="00DF78D8"/>
    <w:rsid w:val="00F06347"/>
    <w:rsid w:val="00F90B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4C1F"/>
    <w:pPr>
      <w:spacing w:after="0" w:line="360" w:lineRule="atLeast"/>
      <w:jc w:val="both"/>
    </w:pPr>
    <w:rPr>
      <w:rFonts w:ascii="Times New Roman CYR" w:eastAsia="Times New Roman" w:hAnsi="Times New Roman CYR"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B4C1F"/>
    <w:pPr>
      <w:tabs>
        <w:tab w:val="center" w:pos="4153"/>
        <w:tab w:val="right" w:pos="8306"/>
      </w:tabs>
    </w:pPr>
  </w:style>
  <w:style w:type="character" w:customStyle="1" w:styleId="a4">
    <w:name w:val="Верхний колонтитул Знак"/>
    <w:basedOn w:val="a0"/>
    <w:link w:val="a3"/>
    <w:uiPriority w:val="99"/>
    <w:rsid w:val="00AB4C1F"/>
    <w:rPr>
      <w:rFonts w:ascii="Times New Roman CYR" w:eastAsia="Times New Roman" w:hAnsi="Times New Roman CYR" w:cs="Times New Roman"/>
      <w:sz w:val="28"/>
      <w:szCs w:val="20"/>
      <w:lang w:eastAsia="ru-RU"/>
    </w:rPr>
  </w:style>
  <w:style w:type="paragraph" w:styleId="a5">
    <w:name w:val="footer"/>
    <w:basedOn w:val="a"/>
    <w:link w:val="a6"/>
    <w:rsid w:val="00AB4C1F"/>
    <w:pPr>
      <w:tabs>
        <w:tab w:val="center" w:pos="4153"/>
        <w:tab w:val="right" w:pos="8306"/>
      </w:tabs>
    </w:pPr>
  </w:style>
  <w:style w:type="character" w:customStyle="1" w:styleId="a6">
    <w:name w:val="Нижний колонтитул Знак"/>
    <w:basedOn w:val="a0"/>
    <w:link w:val="a5"/>
    <w:rsid w:val="00AB4C1F"/>
    <w:rPr>
      <w:rFonts w:ascii="Times New Roman CYR" w:eastAsia="Times New Roman" w:hAnsi="Times New Roman CYR" w:cs="Times New Roman"/>
      <w:sz w:val="28"/>
      <w:szCs w:val="20"/>
      <w:lang w:eastAsia="ru-RU"/>
    </w:rPr>
  </w:style>
  <w:style w:type="character" w:styleId="a7">
    <w:name w:val="page number"/>
    <w:basedOn w:val="a0"/>
    <w:uiPriority w:val="99"/>
    <w:rsid w:val="00AB4C1F"/>
  </w:style>
  <w:style w:type="table" w:styleId="a8">
    <w:name w:val="Table Grid"/>
    <w:basedOn w:val="a1"/>
    <w:rsid w:val="00AB4C1F"/>
    <w:pPr>
      <w:spacing w:after="0" w:line="360" w:lineRule="atLeast"/>
      <w:jc w:val="both"/>
    </w:pPr>
    <w:rPr>
      <w:rFonts w:ascii="Times New Roman CYR" w:eastAsia="Times New Roman" w:hAnsi="Times New Roman CYR"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Наименование вида документа"/>
    <w:qFormat/>
    <w:rsid w:val="00AB4C1F"/>
    <w:pPr>
      <w:spacing w:before="480" w:after="0" w:line="259" w:lineRule="auto"/>
      <w:jc w:val="center"/>
    </w:pPr>
    <w:rPr>
      <w:rFonts w:ascii="Times New Roman" w:hAnsi="Times New Roman" w:cs="Times New Roman"/>
      <w:sz w:val="28"/>
      <w:szCs w:val="28"/>
    </w:rPr>
  </w:style>
  <w:style w:type="paragraph" w:customStyle="1" w:styleId="aa">
    <w:name w:val="Заголовок ФЗ"/>
    <w:qFormat/>
    <w:rsid w:val="00AB4C1F"/>
    <w:pPr>
      <w:spacing w:before="480" w:after="0" w:line="240" w:lineRule="auto"/>
      <w:jc w:val="center"/>
    </w:pPr>
    <w:rPr>
      <w:rFonts w:ascii="Times New Roman Полужирный" w:hAnsi="Times New Roman Полужирный" w:cs="Times New Roman"/>
      <w:b/>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4C1F"/>
    <w:pPr>
      <w:spacing w:after="0" w:line="360" w:lineRule="atLeast"/>
      <w:jc w:val="both"/>
    </w:pPr>
    <w:rPr>
      <w:rFonts w:ascii="Times New Roman CYR" w:eastAsia="Times New Roman" w:hAnsi="Times New Roman CYR"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B4C1F"/>
    <w:pPr>
      <w:tabs>
        <w:tab w:val="center" w:pos="4153"/>
        <w:tab w:val="right" w:pos="8306"/>
      </w:tabs>
    </w:pPr>
  </w:style>
  <w:style w:type="character" w:customStyle="1" w:styleId="a4">
    <w:name w:val="Верхний колонтитул Знак"/>
    <w:basedOn w:val="a0"/>
    <w:link w:val="a3"/>
    <w:uiPriority w:val="99"/>
    <w:rsid w:val="00AB4C1F"/>
    <w:rPr>
      <w:rFonts w:ascii="Times New Roman CYR" w:eastAsia="Times New Roman" w:hAnsi="Times New Roman CYR" w:cs="Times New Roman"/>
      <w:sz w:val="28"/>
      <w:szCs w:val="20"/>
      <w:lang w:eastAsia="ru-RU"/>
    </w:rPr>
  </w:style>
  <w:style w:type="paragraph" w:styleId="a5">
    <w:name w:val="footer"/>
    <w:basedOn w:val="a"/>
    <w:link w:val="a6"/>
    <w:rsid w:val="00AB4C1F"/>
    <w:pPr>
      <w:tabs>
        <w:tab w:val="center" w:pos="4153"/>
        <w:tab w:val="right" w:pos="8306"/>
      </w:tabs>
    </w:pPr>
  </w:style>
  <w:style w:type="character" w:customStyle="1" w:styleId="a6">
    <w:name w:val="Нижний колонтитул Знак"/>
    <w:basedOn w:val="a0"/>
    <w:link w:val="a5"/>
    <w:rsid w:val="00AB4C1F"/>
    <w:rPr>
      <w:rFonts w:ascii="Times New Roman CYR" w:eastAsia="Times New Roman" w:hAnsi="Times New Roman CYR" w:cs="Times New Roman"/>
      <w:sz w:val="28"/>
      <w:szCs w:val="20"/>
      <w:lang w:eastAsia="ru-RU"/>
    </w:rPr>
  </w:style>
  <w:style w:type="character" w:styleId="a7">
    <w:name w:val="page number"/>
    <w:basedOn w:val="a0"/>
    <w:uiPriority w:val="99"/>
    <w:rsid w:val="00AB4C1F"/>
  </w:style>
  <w:style w:type="table" w:styleId="a8">
    <w:name w:val="Table Grid"/>
    <w:basedOn w:val="a1"/>
    <w:rsid w:val="00AB4C1F"/>
    <w:pPr>
      <w:spacing w:after="0" w:line="360" w:lineRule="atLeast"/>
      <w:jc w:val="both"/>
    </w:pPr>
    <w:rPr>
      <w:rFonts w:ascii="Times New Roman CYR" w:eastAsia="Times New Roman" w:hAnsi="Times New Roman CYR"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Наименование вида документа"/>
    <w:qFormat/>
    <w:rsid w:val="00AB4C1F"/>
    <w:pPr>
      <w:spacing w:before="480" w:after="0" w:line="259" w:lineRule="auto"/>
      <w:jc w:val="center"/>
    </w:pPr>
    <w:rPr>
      <w:rFonts w:ascii="Times New Roman" w:hAnsi="Times New Roman" w:cs="Times New Roman"/>
      <w:sz w:val="28"/>
      <w:szCs w:val="28"/>
    </w:rPr>
  </w:style>
  <w:style w:type="paragraph" w:customStyle="1" w:styleId="aa">
    <w:name w:val="Заголовок ФЗ"/>
    <w:qFormat/>
    <w:rsid w:val="00AB4C1F"/>
    <w:pPr>
      <w:spacing w:before="480" w:after="0" w:line="240" w:lineRule="auto"/>
      <w:jc w:val="center"/>
    </w:pPr>
    <w:rPr>
      <w:rFonts w:ascii="Times New Roman Полужирный" w:hAnsi="Times New Roman Полужирный" w:cs="Times New Roman"/>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4B7A0-F7C6-4AD6-B85C-EF2BA8EFF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4</Pages>
  <Words>1348</Words>
  <Characters>7689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Захаркин Владислав Владимирович</dc:creator>
  <cp:lastModifiedBy>Попов А.Ю.</cp:lastModifiedBy>
  <cp:revision>28</cp:revision>
  <dcterms:created xsi:type="dcterms:W3CDTF">2022-12-14T20:20:00Z</dcterms:created>
  <dcterms:modified xsi:type="dcterms:W3CDTF">2026-10-15T12:54:00Z</dcterms:modified>
</cp:coreProperties>
</file>